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F38" w:rsidRDefault="00504394" w:rsidP="00504394">
      <w:pPr>
        <w:spacing w:after="0" w:line="240" w:lineRule="auto"/>
        <w:jc w:val="center"/>
        <w:textAlignment w:val="baseline"/>
        <w:rPr>
          <w:rFonts w:ascii="Liberation Serif" w:eastAsia="Times New Roman" w:hAnsi="Liberation Serif" w:cs="Liberation Serif"/>
          <w:b/>
          <w:bCs/>
          <w:color w:val="222222"/>
          <w:sz w:val="28"/>
          <w:szCs w:val="28"/>
          <w:bdr w:val="none" w:sz="0" w:space="0" w:color="auto" w:frame="1"/>
          <w:lang w:eastAsia="ru-RU"/>
        </w:rPr>
      </w:pPr>
      <w:r>
        <w:rPr>
          <w:rFonts w:ascii="Liberation Serif" w:eastAsia="Times New Roman" w:hAnsi="Liberation Serif" w:cs="Liberation Serif"/>
          <w:b/>
          <w:bCs/>
          <w:color w:val="222222"/>
          <w:sz w:val="28"/>
          <w:szCs w:val="28"/>
          <w:bdr w:val="none" w:sz="0" w:space="0" w:color="auto" w:frame="1"/>
          <w:lang w:eastAsia="ru-RU"/>
        </w:rPr>
        <w:t xml:space="preserve">СПРАВОЧНАЯ ИНФОРМАЦИЯ О РЕСПУБЛИКЕ АРМЕНИЯ </w:t>
      </w:r>
    </w:p>
    <w:p w:rsidR="000B1688" w:rsidRDefault="00504394" w:rsidP="00504394">
      <w:pPr>
        <w:spacing w:after="0" w:line="240" w:lineRule="auto"/>
        <w:jc w:val="center"/>
        <w:textAlignment w:val="baseline"/>
        <w:rPr>
          <w:rFonts w:ascii="Liberation Serif" w:eastAsia="Times New Roman" w:hAnsi="Liberation Serif" w:cs="Liberation Serif"/>
          <w:b/>
          <w:bCs/>
          <w:color w:val="222222"/>
          <w:sz w:val="28"/>
          <w:szCs w:val="28"/>
          <w:bdr w:val="none" w:sz="0" w:space="0" w:color="auto" w:frame="1"/>
          <w:lang w:eastAsia="ru-RU"/>
        </w:rPr>
      </w:pPr>
      <w:r>
        <w:rPr>
          <w:rFonts w:ascii="Liberation Serif" w:eastAsia="Times New Roman" w:hAnsi="Liberation Serif" w:cs="Liberation Serif"/>
          <w:b/>
          <w:bCs/>
          <w:color w:val="222222"/>
          <w:sz w:val="28"/>
          <w:szCs w:val="28"/>
          <w:bdr w:val="none" w:sz="0" w:space="0" w:color="auto" w:frame="1"/>
          <w:lang w:eastAsia="ru-RU"/>
        </w:rPr>
        <w:t xml:space="preserve">И ПЕРСПЕКТИВАХ ЭКСПОРТА </w:t>
      </w:r>
      <w:r w:rsidR="004E7F38">
        <w:rPr>
          <w:rFonts w:ascii="Liberation Serif" w:eastAsia="Times New Roman" w:hAnsi="Liberation Serif" w:cs="Liberation Serif"/>
          <w:b/>
          <w:bCs/>
          <w:color w:val="222222"/>
          <w:sz w:val="28"/>
          <w:szCs w:val="28"/>
          <w:bdr w:val="none" w:sz="0" w:space="0" w:color="auto" w:frame="1"/>
          <w:lang w:eastAsia="ru-RU"/>
        </w:rPr>
        <w:t>СВЕРЛОВСКОЙ ОБЛАСТИ</w:t>
      </w:r>
      <w:bookmarkStart w:id="0" w:name="_GoBack"/>
      <w:bookmarkEnd w:id="0"/>
    </w:p>
    <w:p w:rsidR="00504394" w:rsidRDefault="00504394" w:rsidP="000D2BF1">
      <w:pPr>
        <w:spacing w:after="0" w:line="240" w:lineRule="auto"/>
        <w:textAlignment w:val="baseline"/>
        <w:rPr>
          <w:rFonts w:ascii="Liberation Serif" w:eastAsia="Times New Roman" w:hAnsi="Liberation Serif" w:cs="Liberation Serif"/>
          <w:b/>
          <w:bCs/>
          <w:color w:val="222222"/>
          <w:sz w:val="28"/>
          <w:szCs w:val="28"/>
          <w:bdr w:val="none" w:sz="0" w:space="0" w:color="auto" w:frame="1"/>
          <w:lang w:eastAsia="ru-RU"/>
        </w:rPr>
      </w:pPr>
    </w:p>
    <w:p w:rsidR="00AD1748" w:rsidRPr="00C67305" w:rsidRDefault="00AD1748" w:rsidP="000B1688">
      <w:pPr>
        <w:spacing w:after="0" w:line="240" w:lineRule="auto"/>
        <w:ind w:firstLine="709"/>
        <w:textAlignment w:val="baseline"/>
        <w:rPr>
          <w:rFonts w:ascii="Liberation Serif" w:eastAsia="Times New Roman" w:hAnsi="Liberation Serif" w:cs="Liberation Serif"/>
          <w:b/>
          <w:bCs/>
          <w:color w:val="222222"/>
          <w:sz w:val="28"/>
          <w:szCs w:val="28"/>
          <w:bdr w:val="none" w:sz="0" w:space="0" w:color="auto" w:frame="1"/>
          <w:lang w:eastAsia="ru-RU"/>
        </w:rPr>
      </w:pPr>
      <w:r w:rsidRPr="00C67305">
        <w:rPr>
          <w:rFonts w:ascii="Liberation Serif" w:eastAsia="Times New Roman" w:hAnsi="Liberation Serif" w:cs="Liberation Serif"/>
          <w:b/>
          <w:bCs/>
          <w:color w:val="222222"/>
          <w:sz w:val="28"/>
          <w:szCs w:val="28"/>
          <w:bdr w:val="none" w:sz="0" w:space="0" w:color="auto" w:frame="1"/>
          <w:lang w:eastAsia="ru-RU"/>
        </w:rPr>
        <w:t>Состояние экономики</w:t>
      </w:r>
    </w:p>
    <w:p w:rsidR="00E14794" w:rsidRDefault="00841DFF" w:rsidP="00A10032">
      <w:pPr>
        <w:spacing w:after="0" w:line="240" w:lineRule="auto"/>
        <w:ind w:firstLine="709"/>
        <w:jc w:val="both"/>
        <w:textAlignment w:val="baseline"/>
        <w:rPr>
          <w:rFonts w:ascii="Liberation Serif" w:eastAsia="Times New Roman" w:hAnsi="Liberation Serif" w:cs="Liberation Serif"/>
          <w:color w:val="000000"/>
          <w:sz w:val="28"/>
          <w:szCs w:val="28"/>
          <w:shd w:val="clear" w:color="auto" w:fill="FFFFFF"/>
          <w:lang w:eastAsia="ru-RU"/>
        </w:rPr>
      </w:pPr>
      <w:r w:rsidRPr="00C67305">
        <w:rPr>
          <w:rFonts w:ascii="Liberation Serif" w:eastAsia="Times New Roman" w:hAnsi="Liberation Serif" w:cs="Liberation Serif"/>
          <w:color w:val="000000" w:themeColor="text1"/>
          <w:sz w:val="28"/>
          <w:szCs w:val="28"/>
        </w:rPr>
        <w:t>Армения – достаточно маленькая страна, как по объему ВВП (11</w:t>
      </w:r>
      <w:r w:rsidR="00C7255C">
        <w:rPr>
          <w:rFonts w:ascii="Liberation Serif" w:eastAsia="Times New Roman" w:hAnsi="Liberation Serif" w:cs="Liberation Serif"/>
          <w:color w:val="000000" w:themeColor="text1"/>
          <w:sz w:val="28"/>
          <w:szCs w:val="28"/>
        </w:rPr>
        <w:t>,</w:t>
      </w:r>
      <w:r w:rsidR="00D218B3" w:rsidRPr="00D218B3">
        <w:rPr>
          <w:rFonts w:ascii="Liberation Serif" w:eastAsia="Times New Roman" w:hAnsi="Liberation Serif" w:cs="Liberation Serif"/>
          <w:color w:val="000000" w:themeColor="text1"/>
          <w:sz w:val="28"/>
          <w:szCs w:val="28"/>
        </w:rPr>
        <w:t>8</w:t>
      </w:r>
      <w:r w:rsidRPr="00C67305">
        <w:rPr>
          <w:rFonts w:ascii="Liberation Serif" w:eastAsia="Times New Roman" w:hAnsi="Liberation Serif" w:cs="Liberation Serif"/>
          <w:color w:val="000000" w:themeColor="text1"/>
          <w:sz w:val="28"/>
          <w:szCs w:val="28"/>
        </w:rPr>
        <w:t xml:space="preserve"> млрд. долларов США в 20</w:t>
      </w:r>
      <w:r w:rsidR="00D218B3" w:rsidRPr="00D218B3">
        <w:rPr>
          <w:rFonts w:ascii="Liberation Serif" w:eastAsia="Times New Roman" w:hAnsi="Liberation Serif" w:cs="Liberation Serif"/>
          <w:color w:val="000000" w:themeColor="text1"/>
          <w:sz w:val="28"/>
          <w:szCs w:val="28"/>
        </w:rPr>
        <w:t>20</w:t>
      </w:r>
      <w:r w:rsidRPr="00C67305">
        <w:rPr>
          <w:rFonts w:ascii="Liberation Serif" w:eastAsia="Times New Roman" w:hAnsi="Liberation Serif" w:cs="Liberation Serif"/>
          <w:color w:val="000000" w:themeColor="text1"/>
          <w:sz w:val="28"/>
          <w:szCs w:val="28"/>
        </w:rPr>
        <w:t xml:space="preserve"> году</w:t>
      </w:r>
      <w:r w:rsidR="00D218B3">
        <w:rPr>
          <w:rFonts w:ascii="Liberation Serif" w:eastAsia="Times New Roman" w:hAnsi="Liberation Serif" w:cs="Liberation Serif"/>
          <w:color w:val="000000" w:themeColor="text1"/>
          <w:sz w:val="28"/>
          <w:szCs w:val="28"/>
        </w:rPr>
        <w:t>, снижение на 7,4% по сравнению с 2019</w:t>
      </w:r>
      <w:r w:rsidRPr="00C67305">
        <w:rPr>
          <w:rFonts w:ascii="Liberation Serif" w:eastAsia="Times New Roman" w:hAnsi="Liberation Serif" w:cs="Liberation Serif"/>
          <w:color w:val="000000" w:themeColor="text1"/>
          <w:sz w:val="28"/>
          <w:szCs w:val="28"/>
        </w:rPr>
        <w:t xml:space="preserve">), так и по численности населения (3 млн. человек). </w:t>
      </w:r>
      <w:r w:rsidR="00E14794">
        <w:rPr>
          <w:rFonts w:ascii="Liberation Serif" w:eastAsia="Times New Roman" w:hAnsi="Liberation Serif" w:cs="Liberation Serif"/>
          <w:color w:val="000000"/>
          <w:sz w:val="28"/>
          <w:szCs w:val="28"/>
          <w:shd w:val="clear" w:color="auto" w:fill="FFFFFF"/>
          <w:lang w:eastAsia="ru-RU"/>
        </w:rPr>
        <w:t>Уровень бедности, по официальным данным</w:t>
      </w:r>
      <w:r w:rsidR="00A10032">
        <w:rPr>
          <w:rFonts w:ascii="Liberation Serif" w:eastAsia="Times New Roman" w:hAnsi="Liberation Serif" w:cs="Liberation Serif"/>
          <w:color w:val="000000"/>
          <w:sz w:val="28"/>
          <w:szCs w:val="28"/>
          <w:shd w:val="clear" w:color="auto" w:fill="FFFFFF"/>
          <w:lang w:eastAsia="ru-RU"/>
        </w:rPr>
        <w:t>, -</w:t>
      </w:r>
      <w:r w:rsidR="00E14794">
        <w:rPr>
          <w:rFonts w:ascii="Liberation Serif" w:eastAsia="Times New Roman" w:hAnsi="Liberation Serif" w:cs="Liberation Serif"/>
          <w:color w:val="000000"/>
          <w:sz w:val="28"/>
          <w:szCs w:val="28"/>
          <w:shd w:val="clear" w:color="auto" w:fill="FFFFFF"/>
          <w:lang w:eastAsia="ru-RU"/>
        </w:rPr>
        <w:t xml:space="preserve"> 25,5%, при уровне безработицы </w:t>
      </w:r>
      <w:r w:rsidR="00A10032">
        <w:rPr>
          <w:rFonts w:ascii="Liberation Serif" w:eastAsia="Times New Roman" w:hAnsi="Liberation Serif" w:cs="Liberation Serif"/>
          <w:color w:val="000000"/>
          <w:sz w:val="28"/>
          <w:szCs w:val="28"/>
          <w:shd w:val="clear" w:color="auto" w:fill="FFFFFF"/>
          <w:lang w:eastAsia="ru-RU"/>
        </w:rPr>
        <w:t xml:space="preserve">- </w:t>
      </w:r>
      <w:r w:rsidR="00E14794">
        <w:rPr>
          <w:rFonts w:ascii="Liberation Serif" w:eastAsia="Times New Roman" w:hAnsi="Liberation Serif" w:cs="Liberation Serif"/>
          <w:color w:val="000000"/>
          <w:sz w:val="28"/>
          <w:szCs w:val="28"/>
          <w:shd w:val="clear" w:color="auto" w:fill="FFFFFF"/>
          <w:lang w:eastAsia="ru-RU"/>
        </w:rPr>
        <w:t xml:space="preserve">18%. </w:t>
      </w:r>
    </w:p>
    <w:p w:rsidR="00AD1748" w:rsidRPr="00C67305" w:rsidRDefault="00AD1748" w:rsidP="00A10032">
      <w:pPr>
        <w:widowControl w:val="0"/>
        <w:spacing w:after="0" w:line="240" w:lineRule="auto"/>
        <w:ind w:firstLine="709"/>
        <w:jc w:val="both"/>
        <w:rPr>
          <w:rFonts w:ascii="Liberation Serif" w:eastAsia="Times New Roman" w:hAnsi="Liberation Serif" w:cs="Liberation Serif"/>
          <w:color w:val="000000" w:themeColor="text1"/>
          <w:sz w:val="28"/>
          <w:szCs w:val="28"/>
        </w:rPr>
      </w:pPr>
      <w:r w:rsidRPr="00C67305">
        <w:rPr>
          <w:rFonts w:ascii="Liberation Serif" w:eastAsia="Times New Roman" w:hAnsi="Liberation Serif" w:cs="Liberation Serif"/>
          <w:color w:val="000000" w:themeColor="text1"/>
          <w:sz w:val="28"/>
          <w:szCs w:val="28"/>
        </w:rPr>
        <w:t xml:space="preserve">Ведущие отрасли промышленности: пищевая, обработка драгоценных металлов, алмазов, металлургия, химическая и табачная промышленность. Во внешней торговле экспорт уступает импорту. Главные статьи экспорта – </w:t>
      </w:r>
      <w:r w:rsidR="00841DFF" w:rsidRPr="00C67305">
        <w:rPr>
          <w:rFonts w:ascii="Liberation Serif" w:eastAsia="Times New Roman" w:hAnsi="Liberation Serif" w:cs="Liberation Serif"/>
          <w:color w:val="000000" w:themeColor="text1"/>
          <w:sz w:val="28"/>
          <w:szCs w:val="28"/>
        </w:rPr>
        <w:t xml:space="preserve">туристические услуги, </w:t>
      </w:r>
      <w:r w:rsidR="00C67305" w:rsidRPr="00C67305">
        <w:rPr>
          <w:rFonts w:ascii="Liberation Serif" w:eastAsia="Times New Roman" w:hAnsi="Liberation Serif" w:cs="Liberation Serif"/>
          <w:color w:val="000000" w:themeColor="text1"/>
          <w:sz w:val="28"/>
          <w:szCs w:val="28"/>
        </w:rPr>
        <w:t xml:space="preserve">медная руда, </w:t>
      </w:r>
      <w:r w:rsidRPr="00C67305">
        <w:rPr>
          <w:rFonts w:ascii="Liberation Serif" w:eastAsia="Times New Roman" w:hAnsi="Liberation Serif" w:cs="Liberation Serif"/>
          <w:color w:val="000000" w:themeColor="text1"/>
          <w:sz w:val="28"/>
          <w:szCs w:val="28"/>
        </w:rPr>
        <w:t>обработанные брил</w:t>
      </w:r>
      <w:r w:rsidR="00A10032">
        <w:rPr>
          <w:rFonts w:ascii="Liberation Serif" w:eastAsia="Times New Roman" w:hAnsi="Liberation Serif" w:cs="Liberation Serif"/>
          <w:color w:val="000000" w:themeColor="text1"/>
          <w:sz w:val="28"/>
          <w:szCs w:val="28"/>
        </w:rPr>
        <w:t>лианты, машины и оборудование, и</w:t>
      </w:r>
      <w:r w:rsidRPr="00C67305">
        <w:rPr>
          <w:rFonts w:ascii="Liberation Serif" w:eastAsia="Times New Roman" w:hAnsi="Liberation Serif" w:cs="Liberation Serif"/>
          <w:color w:val="000000" w:themeColor="text1"/>
          <w:sz w:val="28"/>
          <w:szCs w:val="28"/>
        </w:rPr>
        <w:t>мпорта – газ, нефть, продовольствие и др</w:t>
      </w:r>
      <w:r w:rsidR="00A10032">
        <w:rPr>
          <w:rFonts w:ascii="Liberation Serif" w:eastAsia="Times New Roman" w:hAnsi="Liberation Serif" w:cs="Liberation Serif"/>
          <w:color w:val="000000" w:themeColor="text1"/>
          <w:sz w:val="28"/>
          <w:szCs w:val="28"/>
        </w:rPr>
        <w:t>угие</w:t>
      </w:r>
      <w:r w:rsidRPr="00C67305">
        <w:rPr>
          <w:rFonts w:ascii="Liberation Serif" w:eastAsia="Times New Roman" w:hAnsi="Liberation Serif" w:cs="Liberation Serif"/>
          <w:color w:val="000000" w:themeColor="text1"/>
          <w:sz w:val="28"/>
          <w:szCs w:val="28"/>
        </w:rPr>
        <w:t>. Серьёзны</w:t>
      </w:r>
      <w:r w:rsidR="00A10032">
        <w:rPr>
          <w:rFonts w:ascii="Liberation Serif" w:eastAsia="Times New Roman" w:hAnsi="Liberation Serif" w:cs="Liberation Serif"/>
          <w:color w:val="000000" w:themeColor="text1"/>
          <w:sz w:val="28"/>
          <w:szCs w:val="28"/>
        </w:rPr>
        <w:t>й дисбаланс во внешней торговле</w:t>
      </w:r>
      <w:r w:rsidRPr="00C67305">
        <w:rPr>
          <w:rFonts w:ascii="Liberation Serif" w:eastAsia="Times New Roman" w:hAnsi="Liberation Serif" w:cs="Liberation Serif"/>
          <w:color w:val="000000" w:themeColor="text1"/>
          <w:sz w:val="28"/>
          <w:szCs w:val="28"/>
        </w:rPr>
        <w:t xml:space="preserve"> компенсируется денежными переводами от армян</w:t>
      </w:r>
      <w:r w:rsidR="00841DFF" w:rsidRPr="00C67305">
        <w:rPr>
          <w:rFonts w:ascii="Liberation Serif" w:eastAsia="Times New Roman" w:hAnsi="Liberation Serif" w:cs="Liberation Serif"/>
          <w:color w:val="000000" w:themeColor="text1"/>
          <w:sz w:val="28"/>
          <w:szCs w:val="28"/>
        </w:rPr>
        <w:t>ской диаспоры</w:t>
      </w:r>
      <w:r w:rsidRPr="00C67305">
        <w:rPr>
          <w:rFonts w:ascii="Liberation Serif" w:eastAsia="Times New Roman" w:hAnsi="Liberation Serif" w:cs="Liberation Serif"/>
          <w:color w:val="000000" w:themeColor="text1"/>
          <w:sz w:val="28"/>
          <w:szCs w:val="28"/>
        </w:rPr>
        <w:t xml:space="preserve">, </w:t>
      </w:r>
      <w:hyperlink r:id="rId7" w:tooltip="Гастарбайтеры" w:history="1">
        <w:r w:rsidR="00841DFF" w:rsidRPr="00C67305">
          <w:rPr>
            <w:rStyle w:val="a4"/>
            <w:rFonts w:ascii="Liberation Serif" w:hAnsi="Liberation Serif" w:cs="Liberation Serif"/>
            <w:color w:val="000000" w:themeColor="text1"/>
            <w:sz w:val="28"/>
            <w:szCs w:val="28"/>
            <w:u w:val="none"/>
          </w:rPr>
          <w:t>превышающей</w:t>
        </w:r>
      </w:hyperlink>
      <w:r w:rsidR="00841DFF" w:rsidRPr="00C67305">
        <w:rPr>
          <w:rFonts w:ascii="Liberation Serif" w:hAnsi="Liberation Serif" w:cs="Liberation Serif"/>
        </w:rPr>
        <w:t xml:space="preserve"> </w:t>
      </w:r>
      <w:r w:rsidR="00841DFF" w:rsidRPr="00C67305">
        <w:rPr>
          <w:rStyle w:val="a4"/>
          <w:rFonts w:ascii="Liberation Serif" w:hAnsi="Liberation Serif" w:cs="Liberation Serif"/>
          <w:color w:val="000000" w:themeColor="text1"/>
          <w:sz w:val="28"/>
          <w:szCs w:val="28"/>
          <w:u w:val="none"/>
        </w:rPr>
        <w:t xml:space="preserve">население страны (в том числе </w:t>
      </w:r>
      <w:r w:rsidR="00C67305" w:rsidRPr="00C67305">
        <w:rPr>
          <w:rStyle w:val="a4"/>
          <w:rFonts w:ascii="Liberation Serif" w:hAnsi="Liberation Serif" w:cs="Liberation Serif"/>
          <w:color w:val="000000" w:themeColor="text1"/>
          <w:sz w:val="28"/>
          <w:szCs w:val="28"/>
          <w:u w:val="none"/>
        </w:rPr>
        <w:t>из</w:t>
      </w:r>
      <w:r w:rsidR="00841DFF" w:rsidRPr="00C67305">
        <w:rPr>
          <w:rStyle w:val="a4"/>
          <w:rFonts w:ascii="Liberation Serif" w:hAnsi="Liberation Serif" w:cs="Liberation Serif"/>
          <w:color w:val="000000" w:themeColor="text1"/>
          <w:sz w:val="28"/>
          <w:szCs w:val="28"/>
          <w:u w:val="none"/>
        </w:rPr>
        <w:t xml:space="preserve"> России)</w:t>
      </w:r>
      <w:r w:rsidRPr="00C67305">
        <w:rPr>
          <w:rFonts w:ascii="Liberation Serif" w:eastAsia="Times New Roman" w:hAnsi="Liberation Serif" w:cs="Liberation Serif"/>
          <w:color w:val="000000" w:themeColor="text1"/>
          <w:sz w:val="28"/>
          <w:szCs w:val="28"/>
        </w:rPr>
        <w:t xml:space="preserve">, и прямыми иностранными инвестициями. </w:t>
      </w:r>
    </w:p>
    <w:p w:rsidR="00DF1D65" w:rsidRPr="00D218B3" w:rsidRDefault="00AD1748" w:rsidP="00A10032">
      <w:pPr>
        <w:widowControl w:val="0"/>
        <w:autoSpaceDE w:val="0"/>
        <w:autoSpaceDN w:val="0"/>
        <w:adjustRightInd w:val="0"/>
        <w:spacing w:after="0" w:line="240" w:lineRule="auto"/>
        <w:ind w:firstLine="709"/>
        <w:jc w:val="both"/>
        <w:rPr>
          <w:rFonts w:ascii="Liberation Serif" w:eastAsia="Times New Roman" w:hAnsi="Liberation Serif" w:cs="Liberation Serif"/>
          <w:spacing w:val="-4"/>
          <w:sz w:val="28"/>
          <w:szCs w:val="28"/>
        </w:rPr>
      </w:pPr>
      <w:r w:rsidRPr="00C67305">
        <w:rPr>
          <w:rFonts w:ascii="Liberation Serif" w:eastAsia="Times New Roman" w:hAnsi="Liberation Serif" w:cs="Liberation Serif"/>
          <w:spacing w:val="-4"/>
          <w:sz w:val="28"/>
          <w:szCs w:val="28"/>
          <w:lang w:eastAsia="ru-RU"/>
        </w:rPr>
        <w:t xml:space="preserve">По итогам </w:t>
      </w:r>
      <w:r w:rsidR="00D218B3">
        <w:rPr>
          <w:rFonts w:ascii="Liberation Serif" w:eastAsia="Times New Roman" w:hAnsi="Liberation Serif" w:cs="Liberation Serif"/>
          <w:sz w:val="28"/>
          <w:szCs w:val="28"/>
          <w:lang w:eastAsia="ru-RU"/>
        </w:rPr>
        <w:t>2020 года об</w:t>
      </w:r>
      <w:r w:rsidR="000010CA">
        <w:rPr>
          <w:rFonts w:ascii="Liberation Serif" w:eastAsia="Times New Roman" w:hAnsi="Liberation Serif" w:cs="Liberation Serif"/>
          <w:sz w:val="28"/>
          <w:szCs w:val="28"/>
          <w:lang w:eastAsia="ru-RU"/>
        </w:rPr>
        <w:t>о</w:t>
      </w:r>
      <w:r w:rsidR="00D218B3">
        <w:rPr>
          <w:rFonts w:ascii="Liberation Serif" w:eastAsia="Times New Roman" w:hAnsi="Liberation Serif" w:cs="Liberation Serif"/>
          <w:sz w:val="28"/>
          <w:szCs w:val="28"/>
          <w:lang w:eastAsia="ru-RU"/>
        </w:rPr>
        <w:t>рот внешней торговли достиг 7,1 млрд долларов США, при этом экспорт – 2,5 млрд долларов США, импорт – 4,6 млрд долларов США, основными</w:t>
      </w:r>
      <w:r w:rsidRPr="00C67305">
        <w:rPr>
          <w:rFonts w:ascii="Liberation Serif" w:eastAsia="Times New Roman" w:hAnsi="Liberation Serif" w:cs="Liberation Serif"/>
          <w:spacing w:val="-4"/>
          <w:sz w:val="28"/>
          <w:szCs w:val="28"/>
          <w:lang w:eastAsia="ru-RU"/>
        </w:rPr>
        <w:t xml:space="preserve"> торговыми партнерами являлись: Россия, </w:t>
      </w:r>
      <w:r w:rsidR="00D218B3" w:rsidRPr="00C67305">
        <w:rPr>
          <w:rFonts w:ascii="Liberation Serif" w:eastAsia="Times New Roman" w:hAnsi="Liberation Serif" w:cs="Liberation Serif"/>
          <w:spacing w:val="-4"/>
          <w:sz w:val="28"/>
          <w:szCs w:val="28"/>
        </w:rPr>
        <w:t>Китай</w:t>
      </w:r>
      <w:r w:rsidR="00D218B3">
        <w:rPr>
          <w:rFonts w:ascii="Liberation Serif" w:eastAsia="Times New Roman" w:hAnsi="Liberation Serif" w:cs="Liberation Serif"/>
          <w:spacing w:val="-4"/>
          <w:sz w:val="28"/>
          <w:szCs w:val="28"/>
        </w:rPr>
        <w:t>,</w:t>
      </w:r>
      <w:r w:rsidR="00D218B3" w:rsidRPr="00C67305">
        <w:rPr>
          <w:rFonts w:ascii="Liberation Serif" w:eastAsia="Times New Roman" w:hAnsi="Liberation Serif" w:cs="Liberation Serif"/>
          <w:spacing w:val="-4"/>
          <w:sz w:val="28"/>
          <w:szCs w:val="28"/>
          <w:lang w:eastAsia="ru-RU"/>
        </w:rPr>
        <w:t xml:space="preserve"> </w:t>
      </w:r>
      <w:r w:rsidRPr="00C67305">
        <w:rPr>
          <w:rFonts w:ascii="Liberation Serif" w:eastAsia="Times New Roman" w:hAnsi="Liberation Serif" w:cs="Liberation Serif"/>
          <w:spacing w:val="-4"/>
          <w:sz w:val="28"/>
          <w:szCs w:val="28"/>
          <w:lang w:eastAsia="ru-RU"/>
        </w:rPr>
        <w:t>Швейцария</w:t>
      </w:r>
      <w:r w:rsidR="00D218B3">
        <w:rPr>
          <w:rFonts w:ascii="Liberation Serif" w:eastAsia="Times New Roman" w:hAnsi="Liberation Serif" w:cs="Liberation Serif"/>
          <w:spacing w:val="-4"/>
          <w:sz w:val="28"/>
          <w:szCs w:val="28"/>
          <w:lang w:eastAsia="ru-RU"/>
        </w:rPr>
        <w:t>,</w:t>
      </w:r>
      <w:r w:rsidRPr="00C67305">
        <w:rPr>
          <w:rFonts w:ascii="Liberation Serif" w:eastAsia="Times New Roman" w:hAnsi="Liberation Serif" w:cs="Liberation Serif"/>
          <w:spacing w:val="-4"/>
          <w:sz w:val="28"/>
          <w:szCs w:val="28"/>
          <w:lang w:eastAsia="ru-RU"/>
        </w:rPr>
        <w:t xml:space="preserve"> </w:t>
      </w:r>
      <w:r w:rsidR="00D218B3" w:rsidRPr="00C67305">
        <w:rPr>
          <w:rFonts w:ascii="Liberation Serif" w:eastAsia="Times New Roman" w:hAnsi="Liberation Serif" w:cs="Liberation Serif"/>
          <w:spacing w:val="-4"/>
          <w:sz w:val="28"/>
          <w:szCs w:val="28"/>
        </w:rPr>
        <w:t>Иран</w:t>
      </w:r>
      <w:r w:rsidR="00D218B3">
        <w:rPr>
          <w:rFonts w:ascii="Liberation Serif" w:eastAsia="Times New Roman" w:hAnsi="Liberation Serif" w:cs="Liberation Serif"/>
          <w:spacing w:val="-4"/>
          <w:sz w:val="28"/>
          <w:szCs w:val="28"/>
        </w:rPr>
        <w:t>,</w:t>
      </w:r>
      <w:r w:rsidR="00D218B3" w:rsidRPr="00C67305">
        <w:rPr>
          <w:rFonts w:ascii="Liberation Serif" w:eastAsia="Times New Roman" w:hAnsi="Liberation Serif" w:cs="Liberation Serif"/>
          <w:spacing w:val="-4"/>
          <w:sz w:val="28"/>
          <w:szCs w:val="28"/>
          <w:lang w:eastAsia="ru-RU"/>
        </w:rPr>
        <w:t xml:space="preserve"> </w:t>
      </w:r>
      <w:r w:rsidR="00D218B3" w:rsidRPr="00C67305">
        <w:rPr>
          <w:rFonts w:ascii="Liberation Serif" w:eastAsia="Times New Roman" w:hAnsi="Liberation Serif" w:cs="Liberation Serif"/>
          <w:spacing w:val="-4"/>
          <w:sz w:val="28"/>
          <w:szCs w:val="28"/>
        </w:rPr>
        <w:t>Германия</w:t>
      </w:r>
      <w:r w:rsidR="00D218B3">
        <w:rPr>
          <w:rFonts w:ascii="Liberation Serif" w:eastAsia="Times New Roman" w:hAnsi="Liberation Serif" w:cs="Liberation Serif"/>
          <w:spacing w:val="-4"/>
          <w:sz w:val="28"/>
          <w:szCs w:val="28"/>
        </w:rPr>
        <w:t xml:space="preserve">. </w:t>
      </w:r>
      <w:r w:rsidR="00DF1D65">
        <w:rPr>
          <w:rFonts w:ascii="Liberation Serif" w:hAnsi="Liberation Serif" w:cs="Liberation Serif"/>
          <w:sz w:val="28"/>
          <w:szCs w:val="28"/>
        </w:rPr>
        <w:t xml:space="preserve">В связи с наличием отрицательного баланса возможности по существенному наращиванию экспорта ограничены. </w:t>
      </w:r>
    </w:p>
    <w:p w:rsidR="00A10032" w:rsidRDefault="00A10032" w:rsidP="002477C6">
      <w:pPr>
        <w:widowControl w:val="0"/>
        <w:spacing w:after="0" w:line="240" w:lineRule="auto"/>
        <w:ind w:firstLine="709"/>
        <w:jc w:val="both"/>
        <w:rPr>
          <w:rFonts w:ascii="Liberation Serif" w:eastAsia="Times New Roman" w:hAnsi="Liberation Serif" w:cs="Liberation Serif"/>
          <w:spacing w:val="-4"/>
          <w:sz w:val="28"/>
          <w:szCs w:val="28"/>
        </w:rPr>
      </w:pPr>
    </w:p>
    <w:p w:rsidR="008C793F" w:rsidRDefault="008C793F" w:rsidP="002477C6">
      <w:pPr>
        <w:widowControl w:val="0"/>
        <w:spacing w:after="0" w:line="240" w:lineRule="auto"/>
        <w:ind w:firstLine="709"/>
        <w:jc w:val="both"/>
        <w:rPr>
          <w:rFonts w:ascii="Liberation Serif" w:eastAsia="Times New Roman" w:hAnsi="Liberation Serif" w:cs="Liberation Serif"/>
          <w:b/>
          <w:color w:val="000000" w:themeColor="text1"/>
          <w:sz w:val="28"/>
          <w:szCs w:val="28"/>
        </w:rPr>
      </w:pPr>
      <w:r>
        <w:rPr>
          <w:rFonts w:ascii="Liberation Serif" w:eastAsia="Times New Roman" w:hAnsi="Liberation Serif" w:cs="Liberation Serif"/>
          <w:b/>
          <w:color w:val="000000" w:themeColor="text1"/>
          <w:sz w:val="28"/>
          <w:szCs w:val="28"/>
        </w:rPr>
        <w:t>Энергетика</w:t>
      </w:r>
    </w:p>
    <w:p w:rsidR="002477C6" w:rsidRPr="003A73A4" w:rsidRDefault="002477C6" w:rsidP="002477C6">
      <w:pPr>
        <w:widowControl w:val="0"/>
        <w:spacing w:after="0" w:line="240" w:lineRule="auto"/>
        <w:ind w:firstLine="709"/>
        <w:jc w:val="both"/>
        <w:rPr>
          <w:rFonts w:ascii="Liberation Serif" w:eastAsia="Times New Roman" w:hAnsi="Liberation Serif" w:cs="Liberation Serif"/>
          <w:color w:val="000000" w:themeColor="text1"/>
          <w:sz w:val="28"/>
          <w:szCs w:val="28"/>
        </w:rPr>
      </w:pPr>
      <w:r w:rsidRPr="008C793F">
        <w:rPr>
          <w:rFonts w:ascii="Liberation Serif" w:eastAsia="Times New Roman" w:hAnsi="Liberation Serif" w:cs="Liberation Serif"/>
          <w:color w:val="000000" w:themeColor="text1"/>
          <w:sz w:val="28"/>
          <w:szCs w:val="28"/>
        </w:rPr>
        <w:t xml:space="preserve">Энергетическая сфера </w:t>
      </w:r>
      <w:r w:rsidR="00A10032">
        <w:rPr>
          <w:rFonts w:ascii="Liberation Serif" w:eastAsia="Times New Roman" w:hAnsi="Liberation Serif" w:cs="Liberation Serif"/>
          <w:color w:val="000000" w:themeColor="text1"/>
          <w:sz w:val="28"/>
          <w:szCs w:val="28"/>
        </w:rPr>
        <w:t xml:space="preserve">– </w:t>
      </w:r>
      <w:r w:rsidRPr="003A73A4">
        <w:rPr>
          <w:rFonts w:ascii="Liberation Serif" w:eastAsia="Times New Roman" w:hAnsi="Liberation Serif" w:cs="Liberation Serif"/>
          <w:color w:val="000000" w:themeColor="text1"/>
          <w:sz w:val="28"/>
          <w:szCs w:val="28"/>
        </w:rPr>
        <w:t xml:space="preserve">одна из перспективных отраслей экономики Армении. Не обладая мощными энергоресурсами (поставки газа осуществляются из России и Ирана), Армения становится </w:t>
      </w:r>
      <w:proofErr w:type="spellStart"/>
      <w:r w:rsidRPr="003A73A4">
        <w:rPr>
          <w:rFonts w:ascii="Liberation Serif" w:eastAsia="Times New Roman" w:hAnsi="Liberation Serif" w:cs="Liberation Serif"/>
          <w:color w:val="000000" w:themeColor="text1"/>
          <w:sz w:val="28"/>
          <w:szCs w:val="28"/>
        </w:rPr>
        <w:t>энергоизбыточной</w:t>
      </w:r>
      <w:proofErr w:type="spellEnd"/>
      <w:r w:rsidRPr="003A73A4">
        <w:rPr>
          <w:rFonts w:ascii="Liberation Serif" w:eastAsia="Times New Roman" w:hAnsi="Liberation Serif" w:cs="Liberation Serif"/>
          <w:color w:val="000000" w:themeColor="text1"/>
          <w:sz w:val="28"/>
          <w:szCs w:val="28"/>
        </w:rPr>
        <w:t xml:space="preserve"> страной региона и экспортером энергии для соседних стран (в основном Иран). </w:t>
      </w:r>
    </w:p>
    <w:p w:rsidR="000010CA" w:rsidRPr="003A73A4" w:rsidRDefault="000010CA" w:rsidP="000010CA">
      <w:pPr>
        <w:widowControl w:val="0"/>
        <w:spacing w:after="0" w:line="240" w:lineRule="auto"/>
        <w:ind w:firstLine="709"/>
        <w:jc w:val="both"/>
        <w:rPr>
          <w:rFonts w:ascii="Liberation Serif" w:eastAsia="Times New Roman" w:hAnsi="Liberation Serif" w:cs="Liberation Serif"/>
          <w:color w:val="000000" w:themeColor="text1"/>
          <w:sz w:val="28"/>
          <w:szCs w:val="28"/>
        </w:rPr>
      </w:pPr>
      <w:r w:rsidRPr="003A73A4">
        <w:rPr>
          <w:rFonts w:ascii="Liberation Serif" w:eastAsia="Times New Roman" w:hAnsi="Liberation Serif" w:cs="Liberation Serif"/>
          <w:color w:val="000000" w:themeColor="text1"/>
          <w:sz w:val="28"/>
          <w:szCs w:val="28"/>
        </w:rPr>
        <w:t xml:space="preserve">Ключевую роль в электроэнергетической сфере Республики Армения играет ЗАО </w:t>
      </w:r>
      <w:r w:rsidR="00B000E9">
        <w:rPr>
          <w:rFonts w:ascii="Liberation Serif" w:eastAsia="Times New Roman" w:hAnsi="Liberation Serif" w:cs="Liberation Serif"/>
          <w:color w:val="000000" w:themeColor="text1"/>
          <w:sz w:val="28"/>
          <w:szCs w:val="28"/>
        </w:rPr>
        <w:t>«</w:t>
      </w:r>
      <w:r w:rsidRPr="003A73A4">
        <w:rPr>
          <w:rFonts w:ascii="Liberation Serif" w:eastAsia="Times New Roman" w:hAnsi="Liberation Serif" w:cs="Liberation Serif"/>
          <w:color w:val="000000" w:themeColor="text1"/>
          <w:sz w:val="28"/>
          <w:szCs w:val="28"/>
        </w:rPr>
        <w:t>Электрические сети Армении</w:t>
      </w:r>
      <w:r w:rsidR="00B000E9">
        <w:rPr>
          <w:rFonts w:ascii="Liberation Serif" w:eastAsia="Times New Roman" w:hAnsi="Liberation Serif" w:cs="Liberation Serif"/>
          <w:color w:val="000000" w:themeColor="text1"/>
          <w:sz w:val="28"/>
          <w:szCs w:val="28"/>
        </w:rPr>
        <w:t>»</w:t>
      </w:r>
      <w:r w:rsidRPr="003A73A4">
        <w:rPr>
          <w:rFonts w:ascii="Liberation Serif" w:eastAsia="Times New Roman" w:hAnsi="Liberation Serif" w:cs="Liberation Serif"/>
          <w:color w:val="000000" w:themeColor="text1"/>
          <w:sz w:val="28"/>
          <w:szCs w:val="28"/>
        </w:rPr>
        <w:t xml:space="preserve"> (100 % акций принадлежит российской Группе компаний </w:t>
      </w:r>
      <w:r w:rsidR="00B000E9">
        <w:rPr>
          <w:rFonts w:ascii="Liberation Serif" w:eastAsia="Times New Roman" w:hAnsi="Liberation Serif" w:cs="Liberation Serif"/>
          <w:color w:val="000000" w:themeColor="text1"/>
          <w:sz w:val="28"/>
          <w:szCs w:val="28"/>
        </w:rPr>
        <w:t>«</w:t>
      </w:r>
      <w:proofErr w:type="spellStart"/>
      <w:r w:rsidRPr="003A73A4">
        <w:rPr>
          <w:rFonts w:ascii="Liberation Serif" w:eastAsia="Times New Roman" w:hAnsi="Liberation Serif" w:cs="Liberation Serif"/>
          <w:color w:val="000000" w:themeColor="text1"/>
          <w:sz w:val="28"/>
          <w:szCs w:val="28"/>
        </w:rPr>
        <w:t>Ташир</w:t>
      </w:r>
      <w:proofErr w:type="spellEnd"/>
      <w:r w:rsidR="00B000E9">
        <w:rPr>
          <w:rFonts w:ascii="Liberation Serif" w:eastAsia="Times New Roman" w:hAnsi="Liberation Serif" w:cs="Liberation Serif"/>
          <w:color w:val="000000" w:themeColor="text1"/>
          <w:sz w:val="28"/>
          <w:szCs w:val="28"/>
        </w:rPr>
        <w:t>»</w:t>
      </w:r>
      <w:r w:rsidRPr="003A73A4">
        <w:rPr>
          <w:rFonts w:ascii="Liberation Serif" w:eastAsia="Times New Roman" w:hAnsi="Liberation Serif" w:cs="Liberation Serif"/>
          <w:color w:val="000000" w:themeColor="text1"/>
          <w:sz w:val="28"/>
          <w:szCs w:val="28"/>
        </w:rPr>
        <w:t xml:space="preserve">). В планах российского инвестора инвестировать порядка 900 млн. долл. США в модернизацию и ремонт инфраструктуры ЗАО </w:t>
      </w:r>
      <w:r w:rsidR="00B000E9">
        <w:rPr>
          <w:rFonts w:ascii="Liberation Serif" w:eastAsia="Times New Roman" w:hAnsi="Liberation Serif" w:cs="Liberation Serif"/>
          <w:color w:val="000000" w:themeColor="text1"/>
          <w:sz w:val="28"/>
          <w:szCs w:val="28"/>
        </w:rPr>
        <w:t>«</w:t>
      </w:r>
      <w:r w:rsidRPr="003A73A4">
        <w:rPr>
          <w:rFonts w:ascii="Liberation Serif" w:eastAsia="Times New Roman" w:hAnsi="Liberation Serif" w:cs="Liberation Serif"/>
          <w:color w:val="000000" w:themeColor="text1"/>
          <w:sz w:val="28"/>
          <w:szCs w:val="28"/>
        </w:rPr>
        <w:t>Электрические сети Армении</w:t>
      </w:r>
      <w:r w:rsidR="00B000E9">
        <w:rPr>
          <w:rFonts w:ascii="Liberation Serif" w:eastAsia="Times New Roman" w:hAnsi="Liberation Serif" w:cs="Liberation Serif"/>
          <w:color w:val="000000" w:themeColor="text1"/>
          <w:sz w:val="28"/>
          <w:szCs w:val="28"/>
        </w:rPr>
        <w:t>»</w:t>
      </w:r>
      <w:r w:rsidRPr="003A73A4">
        <w:rPr>
          <w:rFonts w:ascii="Liberation Serif" w:eastAsia="Times New Roman" w:hAnsi="Liberation Serif" w:cs="Liberation Serif"/>
          <w:color w:val="000000" w:themeColor="text1"/>
          <w:sz w:val="28"/>
          <w:szCs w:val="28"/>
        </w:rPr>
        <w:t xml:space="preserve">. </w:t>
      </w:r>
    </w:p>
    <w:p w:rsidR="000010CA" w:rsidRDefault="000010CA" w:rsidP="000010CA">
      <w:pPr>
        <w:tabs>
          <w:tab w:val="center" w:pos="5102"/>
        </w:tabs>
        <w:spacing w:after="0" w:line="240" w:lineRule="auto"/>
        <w:ind w:firstLine="709"/>
        <w:jc w:val="both"/>
        <w:rPr>
          <w:rFonts w:ascii="Liberation Serif" w:hAnsi="Liberation Serif" w:cs="Liberation Serif"/>
          <w:sz w:val="28"/>
          <w:szCs w:val="28"/>
        </w:rPr>
      </w:pPr>
      <w:r w:rsidRPr="000010CA">
        <w:rPr>
          <w:rFonts w:ascii="Liberation Serif" w:hAnsi="Liberation Serif" w:cs="Liberation Serif"/>
          <w:sz w:val="28"/>
          <w:szCs w:val="28"/>
        </w:rPr>
        <w:t>Общий объем инвестиций в 2021 году состави</w:t>
      </w:r>
      <w:r>
        <w:rPr>
          <w:rFonts w:ascii="Liberation Serif" w:hAnsi="Liberation Serif" w:cs="Liberation Serif"/>
          <w:sz w:val="28"/>
          <w:szCs w:val="28"/>
        </w:rPr>
        <w:t>л</w:t>
      </w:r>
      <w:r w:rsidRPr="000010CA">
        <w:rPr>
          <w:rFonts w:ascii="Liberation Serif" w:hAnsi="Liberation Serif" w:cs="Liberation Serif"/>
          <w:sz w:val="28"/>
          <w:szCs w:val="28"/>
        </w:rPr>
        <w:t xml:space="preserve"> порядка 96,7 млн долларов.</w:t>
      </w:r>
    </w:p>
    <w:p w:rsidR="002477C6" w:rsidRPr="003A73A4" w:rsidRDefault="00797305" w:rsidP="002477C6">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002477C6" w:rsidRPr="003A73A4">
        <w:rPr>
          <w:rFonts w:ascii="Liberation Serif" w:hAnsi="Liberation Serif" w:cs="Liberation Serif"/>
          <w:sz w:val="28"/>
          <w:szCs w:val="28"/>
        </w:rPr>
        <w:t xml:space="preserve">Армении насчитывается шесть крупных генерирующих компаний, вырабатывающих более 90% всей электроэнергии Армении: Армянская атомная электростанция (ААЭС), </w:t>
      </w:r>
      <w:proofErr w:type="spellStart"/>
      <w:r w:rsidR="002477C6" w:rsidRPr="003A73A4">
        <w:rPr>
          <w:rFonts w:ascii="Liberation Serif" w:hAnsi="Liberation Serif" w:cs="Liberation Serif"/>
          <w:sz w:val="28"/>
          <w:szCs w:val="28"/>
        </w:rPr>
        <w:t>Разданская</w:t>
      </w:r>
      <w:proofErr w:type="spellEnd"/>
      <w:r w:rsidR="002477C6" w:rsidRPr="003A73A4">
        <w:rPr>
          <w:rFonts w:ascii="Liberation Serif" w:hAnsi="Liberation Serif" w:cs="Liberation Serif"/>
          <w:sz w:val="28"/>
          <w:szCs w:val="28"/>
        </w:rPr>
        <w:t xml:space="preserve"> ТЭС, </w:t>
      </w:r>
      <w:proofErr w:type="spellStart"/>
      <w:r w:rsidR="002477C6" w:rsidRPr="003A73A4">
        <w:rPr>
          <w:rFonts w:ascii="Liberation Serif" w:hAnsi="Liberation Serif" w:cs="Liberation Serif"/>
          <w:sz w:val="28"/>
          <w:szCs w:val="28"/>
        </w:rPr>
        <w:t>Севано-Разданский</w:t>
      </w:r>
      <w:proofErr w:type="spellEnd"/>
      <w:r w:rsidR="002477C6" w:rsidRPr="003A73A4">
        <w:rPr>
          <w:rFonts w:ascii="Liberation Serif" w:hAnsi="Liberation Serif" w:cs="Liberation Serif"/>
          <w:sz w:val="28"/>
          <w:szCs w:val="28"/>
        </w:rPr>
        <w:t xml:space="preserve"> каскад ГЭС, </w:t>
      </w:r>
      <w:proofErr w:type="spellStart"/>
      <w:r w:rsidR="002477C6" w:rsidRPr="003A73A4">
        <w:rPr>
          <w:rFonts w:ascii="Liberation Serif" w:hAnsi="Liberation Serif" w:cs="Liberation Serif"/>
          <w:sz w:val="28"/>
          <w:szCs w:val="28"/>
        </w:rPr>
        <w:t>Воротанский</w:t>
      </w:r>
      <w:proofErr w:type="spellEnd"/>
      <w:r w:rsidR="002477C6" w:rsidRPr="003A73A4">
        <w:rPr>
          <w:rFonts w:ascii="Liberation Serif" w:hAnsi="Liberation Serif" w:cs="Liberation Serif"/>
          <w:sz w:val="28"/>
          <w:szCs w:val="28"/>
        </w:rPr>
        <w:t xml:space="preserve"> каскад ГЭС, Ереванская ТЭС, теплоэлектростанция </w:t>
      </w:r>
      <w:r w:rsidR="00B000E9">
        <w:rPr>
          <w:rFonts w:ascii="Liberation Serif" w:hAnsi="Liberation Serif" w:cs="Liberation Serif"/>
          <w:sz w:val="28"/>
          <w:szCs w:val="28"/>
        </w:rPr>
        <w:t>«</w:t>
      </w:r>
      <w:r w:rsidR="002477C6" w:rsidRPr="003A73A4">
        <w:rPr>
          <w:rFonts w:ascii="Liberation Serif" w:hAnsi="Liberation Serif" w:cs="Liberation Serif"/>
          <w:sz w:val="28"/>
          <w:szCs w:val="28"/>
        </w:rPr>
        <w:t>Раздан-5</w:t>
      </w:r>
      <w:r w:rsidR="00B000E9">
        <w:rPr>
          <w:rFonts w:ascii="Liberation Serif" w:hAnsi="Liberation Serif" w:cs="Liberation Serif"/>
          <w:sz w:val="28"/>
          <w:szCs w:val="28"/>
        </w:rPr>
        <w:t>»</w:t>
      </w:r>
      <w:r w:rsidR="002477C6" w:rsidRPr="003A73A4">
        <w:rPr>
          <w:rFonts w:ascii="Liberation Serif" w:hAnsi="Liberation Serif" w:cs="Liberation Serif"/>
          <w:sz w:val="28"/>
          <w:szCs w:val="28"/>
        </w:rPr>
        <w:t>.</w:t>
      </w:r>
    </w:p>
    <w:p w:rsidR="00DF1D65" w:rsidRPr="003A73A4" w:rsidRDefault="00DF1D65" w:rsidP="00DF1D65">
      <w:pPr>
        <w:widowControl w:val="0"/>
        <w:spacing w:after="0" w:line="240" w:lineRule="auto"/>
        <w:ind w:firstLine="709"/>
        <w:jc w:val="both"/>
        <w:rPr>
          <w:rFonts w:ascii="Liberation Serif" w:eastAsia="Times New Roman" w:hAnsi="Liberation Serif" w:cs="Liberation Serif"/>
          <w:color w:val="000000" w:themeColor="text1"/>
          <w:sz w:val="28"/>
          <w:szCs w:val="28"/>
        </w:rPr>
      </w:pPr>
      <w:r w:rsidRPr="003A73A4">
        <w:rPr>
          <w:rFonts w:ascii="Liberation Serif" w:eastAsia="Times New Roman" w:hAnsi="Liberation Serif" w:cs="Liberation Serif"/>
          <w:color w:val="000000" w:themeColor="text1"/>
          <w:sz w:val="28"/>
          <w:szCs w:val="28"/>
        </w:rPr>
        <w:t xml:space="preserve">Единственным поставщиком атомного топлива для Армении является Россия. </w:t>
      </w:r>
    </w:p>
    <w:p w:rsidR="00B84776" w:rsidRPr="00856E46" w:rsidRDefault="00DF1D65" w:rsidP="00B84776">
      <w:pPr>
        <w:tabs>
          <w:tab w:val="center" w:pos="5102"/>
        </w:tabs>
        <w:spacing w:after="0" w:line="240" w:lineRule="auto"/>
        <w:ind w:firstLine="709"/>
        <w:jc w:val="both"/>
        <w:rPr>
          <w:rFonts w:ascii="Liberation Serif" w:hAnsi="Liberation Serif" w:cs="Liberation Serif"/>
          <w:sz w:val="28"/>
          <w:szCs w:val="28"/>
        </w:rPr>
      </w:pPr>
      <w:r w:rsidRPr="003A73A4">
        <w:rPr>
          <w:rFonts w:ascii="Liberation Serif" w:hAnsi="Liberation Serif" w:cs="Liberation Serif"/>
          <w:sz w:val="28"/>
          <w:szCs w:val="28"/>
        </w:rPr>
        <w:t xml:space="preserve">ГК </w:t>
      </w:r>
      <w:r w:rsidR="00B000E9">
        <w:rPr>
          <w:rFonts w:ascii="Liberation Serif" w:hAnsi="Liberation Serif" w:cs="Liberation Serif"/>
          <w:sz w:val="28"/>
          <w:szCs w:val="28"/>
        </w:rPr>
        <w:t>«</w:t>
      </w:r>
      <w:proofErr w:type="spellStart"/>
      <w:r w:rsidRPr="003A73A4">
        <w:rPr>
          <w:rFonts w:ascii="Liberation Serif" w:hAnsi="Liberation Serif" w:cs="Liberation Serif"/>
          <w:sz w:val="28"/>
          <w:szCs w:val="28"/>
        </w:rPr>
        <w:t>Росатом</w:t>
      </w:r>
      <w:proofErr w:type="spellEnd"/>
      <w:r w:rsidR="00B000E9">
        <w:rPr>
          <w:rFonts w:ascii="Liberation Serif" w:hAnsi="Liberation Serif" w:cs="Liberation Serif"/>
          <w:sz w:val="28"/>
          <w:szCs w:val="28"/>
        </w:rPr>
        <w:t>»</w:t>
      </w:r>
      <w:r w:rsidRPr="003A73A4">
        <w:rPr>
          <w:rFonts w:ascii="Liberation Serif" w:hAnsi="Liberation Serif" w:cs="Liberation Serif"/>
          <w:sz w:val="28"/>
          <w:szCs w:val="28"/>
        </w:rPr>
        <w:t xml:space="preserve"> в лице АО </w:t>
      </w:r>
      <w:r w:rsidR="00B000E9">
        <w:rPr>
          <w:rFonts w:ascii="Liberation Serif" w:hAnsi="Liberation Serif" w:cs="Liberation Serif"/>
          <w:sz w:val="28"/>
          <w:szCs w:val="28"/>
        </w:rPr>
        <w:t>«</w:t>
      </w:r>
      <w:proofErr w:type="spellStart"/>
      <w:r w:rsidRPr="003A73A4">
        <w:rPr>
          <w:rFonts w:ascii="Liberation Serif" w:hAnsi="Liberation Serif" w:cs="Liberation Serif"/>
          <w:sz w:val="28"/>
          <w:szCs w:val="28"/>
        </w:rPr>
        <w:t>Р</w:t>
      </w:r>
      <w:r>
        <w:rPr>
          <w:rFonts w:ascii="Liberation Serif" w:hAnsi="Liberation Serif" w:cs="Liberation Serif"/>
          <w:sz w:val="28"/>
          <w:szCs w:val="28"/>
        </w:rPr>
        <w:t>о</w:t>
      </w:r>
      <w:r w:rsidRPr="003A73A4">
        <w:rPr>
          <w:rFonts w:ascii="Liberation Serif" w:hAnsi="Liberation Serif" w:cs="Liberation Serif"/>
          <w:sz w:val="28"/>
          <w:szCs w:val="28"/>
        </w:rPr>
        <w:t>сатом</w:t>
      </w:r>
      <w:proofErr w:type="spellEnd"/>
      <w:r w:rsidRPr="003A73A4">
        <w:rPr>
          <w:rFonts w:ascii="Liberation Serif" w:hAnsi="Liberation Serif" w:cs="Liberation Serif"/>
          <w:sz w:val="28"/>
          <w:szCs w:val="28"/>
        </w:rPr>
        <w:t xml:space="preserve"> Сервис</w:t>
      </w:r>
      <w:r w:rsidR="00B000E9">
        <w:rPr>
          <w:rFonts w:ascii="Liberation Serif" w:hAnsi="Liberation Serif" w:cs="Liberation Serif"/>
          <w:sz w:val="28"/>
          <w:szCs w:val="28"/>
        </w:rPr>
        <w:t>»</w:t>
      </w:r>
      <w:r w:rsidRPr="003A73A4">
        <w:rPr>
          <w:rFonts w:ascii="Liberation Serif" w:hAnsi="Liberation Serif" w:cs="Liberation Serif"/>
          <w:sz w:val="28"/>
          <w:szCs w:val="28"/>
        </w:rPr>
        <w:t xml:space="preserve"> осуществляет модернизацию второго энергоблока Армянской атомной электростанции на период до 2026 года (российские экспортные кредитные и </w:t>
      </w:r>
      <w:proofErr w:type="spellStart"/>
      <w:r w:rsidRPr="003A73A4">
        <w:rPr>
          <w:rFonts w:ascii="Liberation Serif" w:hAnsi="Liberation Serif" w:cs="Liberation Serif"/>
          <w:sz w:val="28"/>
          <w:szCs w:val="28"/>
        </w:rPr>
        <w:t>грантовые</w:t>
      </w:r>
      <w:proofErr w:type="spellEnd"/>
      <w:r w:rsidRPr="003A73A4">
        <w:rPr>
          <w:rFonts w:ascii="Liberation Serif" w:hAnsi="Liberation Serif" w:cs="Liberation Serif"/>
          <w:sz w:val="28"/>
          <w:szCs w:val="28"/>
        </w:rPr>
        <w:t xml:space="preserve"> средства).</w:t>
      </w:r>
      <w:r w:rsidR="00B84776" w:rsidRPr="00B84776">
        <w:rPr>
          <w:rFonts w:ascii="Liberation Serif" w:hAnsi="Liberation Serif" w:cs="Liberation Serif"/>
          <w:sz w:val="28"/>
          <w:szCs w:val="28"/>
        </w:rPr>
        <w:t xml:space="preserve"> </w:t>
      </w:r>
      <w:r w:rsidR="00B84776" w:rsidRPr="00856E46">
        <w:rPr>
          <w:rFonts w:ascii="Liberation Serif" w:hAnsi="Liberation Serif" w:cs="Liberation Serif"/>
          <w:sz w:val="28"/>
          <w:szCs w:val="28"/>
        </w:rPr>
        <w:t>Срок эксплуатации станции был продлен до 2026 года. Это ключевой проект Армении и России в сфере атомной энергетики, основными задачами которого стали восстановление ресурса Армянской АЭС, повышение уровня ее безопасности и эффективности.</w:t>
      </w:r>
    </w:p>
    <w:p w:rsidR="00797305" w:rsidRDefault="00797305" w:rsidP="00797305">
      <w:pPr>
        <w:tabs>
          <w:tab w:val="center" w:pos="5102"/>
        </w:tabs>
        <w:spacing w:after="0" w:line="240" w:lineRule="auto"/>
        <w:ind w:firstLine="709"/>
        <w:jc w:val="both"/>
        <w:rPr>
          <w:rFonts w:ascii="Liberation Serif" w:hAnsi="Liberation Serif" w:cs="Liberation Serif"/>
          <w:sz w:val="28"/>
          <w:szCs w:val="28"/>
        </w:rPr>
      </w:pPr>
      <w:r w:rsidRPr="00945764">
        <w:rPr>
          <w:rFonts w:ascii="Liberation Serif" w:hAnsi="Liberation Serif" w:cs="Liberation Serif"/>
          <w:sz w:val="28"/>
          <w:szCs w:val="28"/>
        </w:rPr>
        <w:t>За последние несколько лет на станции продлены сроки эксплуатации более 2500 единиц специализированных компонентов, систем и конструкций, осуществлены поставки тяжеловесного и</w:t>
      </w:r>
      <w:r>
        <w:rPr>
          <w:rFonts w:ascii="Liberation Serif" w:hAnsi="Liberation Serif" w:cs="Liberation Serif"/>
          <w:sz w:val="28"/>
          <w:szCs w:val="28"/>
        </w:rPr>
        <w:t xml:space="preserve"> крупногабаритного оборудования.</w:t>
      </w:r>
    </w:p>
    <w:p w:rsidR="00D41BBE" w:rsidRDefault="00D41BBE" w:rsidP="00797305">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Запланирована м</w:t>
      </w:r>
      <w:r w:rsidRPr="00D41BBE">
        <w:rPr>
          <w:rFonts w:ascii="Liberation Serif" w:hAnsi="Liberation Serif" w:cs="Liberation Serif"/>
          <w:sz w:val="28"/>
          <w:szCs w:val="28"/>
        </w:rPr>
        <w:t xml:space="preserve">одернизация инфраструктуры ЗАО «Электрические сети </w:t>
      </w:r>
      <w:r w:rsidRPr="00D41BBE">
        <w:rPr>
          <w:rFonts w:ascii="Liberation Serif" w:hAnsi="Liberation Serif" w:cs="Liberation Serif"/>
          <w:sz w:val="28"/>
          <w:szCs w:val="28"/>
        </w:rPr>
        <w:lastRenderedPageBreak/>
        <w:t>Армении»</w:t>
      </w:r>
      <w:r>
        <w:rPr>
          <w:rFonts w:ascii="Liberation Serif" w:hAnsi="Liberation Serif" w:cs="Liberation Serif"/>
          <w:sz w:val="28"/>
          <w:szCs w:val="28"/>
        </w:rPr>
        <w:t xml:space="preserve">. </w:t>
      </w:r>
      <w:r w:rsidR="00FA04EA" w:rsidRPr="00FA04EA">
        <w:rPr>
          <w:rFonts w:ascii="Liberation Serif" w:hAnsi="Liberation Serif" w:cs="Liberation Serif"/>
          <w:sz w:val="28"/>
          <w:szCs w:val="28"/>
        </w:rPr>
        <w:t>В распределительные сети, входящие с 2015 года в актив группы компаний «</w:t>
      </w:r>
      <w:proofErr w:type="spellStart"/>
      <w:r w:rsidR="00FA04EA" w:rsidRPr="00FA04EA">
        <w:rPr>
          <w:rFonts w:ascii="Liberation Serif" w:hAnsi="Liberation Serif" w:cs="Liberation Serif"/>
          <w:sz w:val="28"/>
          <w:szCs w:val="28"/>
        </w:rPr>
        <w:t>Ташир</w:t>
      </w:r>
      <w:proofErr w:type="spellEnd"/>
      <w:r w:rsidR="00FA04EA" w:rsidRPr="00FA04EA">
        <w:rPr>
          <w:rFonts w:ascii="Liberation Serif" w:hAnsi="Liberation Serif" w:cs="Liberation Serif"/>
          <w:sz w:val="28"/>
          <w:szCs w:val="28"/>
        </w:rPr>
        <w:t>», в период с 2016 г. по 2027 г. запланированы инвестиции в размере более 750 млн. долл. США на реконструкцию текущей электроэнергетической инфраструктуры и внедрение автоматической системы коммерческого учёта электроэнергии</w:t>
      </w:r>
      <w:r w:rsidR="00FA04EA">
        <w:rPr>
          <w:rFonts w:ascii="Liberation Serif" w:hAnsi="Liberation Serif" w:cs="Liberation Serif"/>
          <w:sz w:val="28"/>
          <w:szCs w:val="28"/>
        </w:rPr>
        <w:t>.</w:t>
      </w:r>
    </w:p>
    <w:p w:rsidR="00DF1D65" w:rsidRPr="003A73A4" w:rsidRDefault="00797305" w:rsidP="00797305">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Pr="0062318A">
        <w:rPr>
          <w:rFonts w:ascii="Liberation Serif" w:hAnsi="Liberation Serif" w:cs="Liberation Serif"/>
          <w:sz w:val="28"/>
          <w:szCs w:val="28"/>
        </w:rPr>
        <w:t>Армении практически нет ископаемых энергетических ресурсов и собственными источниками энергии считаются водные ресурсы.</w:t>
      </w:r>
    </w:p>
    <w:p w:rsidR="00816DF7" w:rsidRPr="008C793F" w:rsidRDefault="00932DD0" w:rsidP="00816DF7">
      <w:pPr>
        <w:widowControl w:val="0"/>
        <w:spacing w:after="0" w:line="240" w:lineRule="auto"/>
        <w:ind w:firstLine="709"/>
        <w:jc w:val="both"/>
        <w:rPr>
          <w:rFonts w:ascii="Liberation Serif" w:hAnsi="Liberation Serif" w:cs="Liberation Serif"/>
          <w:sz w:val="28"/>
          <w:szCs w:val="28"/>
        </w:rPr>
      </w:pPr>
      <w:r w:rsidRPr="0038583B">
        <w:rPr>
          <w:rFonts w:ascii="Liberation Serif" w:hAnsi="Liberation Serif" w:cs="Liberation Serif"/>
          <w:sz w:val="28"/>
          <w:szCs w:val="28"/>
        </w:rPr>
        <w:t xml:space="preserve">ЗАО </w:t>
      </w:r>
      <w:r w:rsidR="00B000E9">
        <w:rPr>
          <w:rFonts w:ascii="Liberation Serif" w:hAnsi="Liberation Serif" w:cs="Liberation Serif"/>
          <w:sz w:val="28"/>
          <w:szCs w:val="28"/>
        </w:rPr>
        <w:t>«</w:t>
      </w:r>
      <w:r w:rsidRPr="0038583B">
        <w:rPr>
          <w:rFonts w:ascii="Liberation Serif" w:hAnsi="Liberation Serif" w:cs="Liberation Serif"/>
          <w:sz w:val="28"/>
          <w:szCs w:val="28"/>
        </w:rPr>
        <w:t>Международная энергетическая корпорация</w:t>
      </w:r>
      <w:r w:rsidR="00B000E9">
        <w:rPr>
          <w:rFonts w:ascii="Liberation Serif" w:hAnsi="Liberation Serif" w:cs="Liberation Serif"/>
          <w:sz w:val="28"/>
          <w:szCs w:val="28"/>
        </w:rPr>
        <w:t>»</w:t>
      </w:r>
      <w:r w:rsidR="00816DF7">
        <w:rPr>
          <w:rFonts w:ascii="Liberation Serif" w:hAnsi="Liberation Serif" w:cs="Liberation Serif"/>
          <w:sz w:val="28"/>
          <w:szCs w:val="28"/>
        </w:rPr>
        <w:t xml:space="preserve"> (в 2020 году выкуплено у </w:t>
      </w:r>
      <w:r w:rsidR="00816DF7" w:rsidRPr="00816DF7">
        <w:rPr>
          <w:rFonts w:ascii="Liberation Serif" w:hAnsi="Liberation Serif" w:cs="Liberation Serif"/>
          <w:sz w:val="28"/>
          <w:szCs w:val="28"/>
        </w:rPr>
        <w:t xml:space="preserve">ОАО </w:t>
      </w:r>
      <w:r w:rsidR="00B000E9">
        <w:rPr>
          <w:rFonts w:ascii="Liberation Serif" w:hAnsi="Liberation Serif" w:cs="Liberation Serif"/>
          <w:sz w:val="28"/>
          <w:szCs w:val="28"/>
        </w:rPr>
        <w:t>«</w:t>
      </w:r>
      <w:proofErr w:type="spellStart"/>
      <w:r w:rsidR="00816DF7" w:rsidRPr="00816DF7">
        <w:rPr>
          <w:rFonts w:ascii="Liberation Serif" w:hAnsi="Liberation Serif" w:cs="Liberation Serif"/>
          <w:sz w:val="28"/>
          <w:szCs w:val="28"/>
        </w:rPr>
        <w:t>РусГидро</w:t>
      </w:r>
      <w:proofErr w:type="spellEnd"/>
      <w:r w:rsidR="00B000E9">
        <w:rPr>
          <w:rFonts w:ascii="Liberation Serif" w:hAnsi="Liberation Serif" w:cs="Liberation Serif"/>
          <w:sz w:val="28"/>
          <w:szCs w:val="28"/>
        </w:rPr>
        <w:t>»</w:t>
      </w:r>
      <w:r w:rsidR="00816DF7" w:rsidRPr="00816DF7">
        <w:rPr>
          <w:rFonts w:ascii="Liberation Serif" w:hAnsi="Liberation Serif" w:cs="Liberation Serif"/>
          <w:sz w:val="28"/>
          <w:szCs w:val="28"/>
        </w:rPr>
        <w:t xml:space="preserve"> ОАО </w:t>
      </w:r>
      <w:r w:rsidR="00B000E9">
        <w:rPr>
          <w:rFonts w:ascii="Liberation Serif" w:hAnsi="Liberation Serif" w:cs="Liberation Serif"/>
          <w:sz w:val="28"/>
          <w:szCs w:val="28"/>
        </w:rPr>
        <w:t>«</w:t>
      </w:r>
      <w:proofErr w:type="spellStart"/>
      <w:r w:rsidR="00816DF7" w:rsidRPr="00816DF7">
        <w:rPr>
          <w:rFonts w:ascii="Liberation Serif" w:hAnsi="Liberation Serif" w:cs="Liberation Serif"/>
          <w:sz w:val="28"/>
          <w:szCs w:val="28"/>
        </w:rPr>
        <w:t>Разданская</w:t>
      </w:r>
      <w:proofErr w:type="spellEnd"/>
      <w:r w:rsidR="00816DF7" w:rsidRPr="00816DF7">
        <w:rPr>
          <w:rFonts w:ascii="Liberation Serif" w:hAnsi="Liberation Serif" w:cs="Liberation Serif"/>
          <w:sz w:val="28"/>
          <w:szCs w:val="28"/>
        </w:rPr>
        <w:t xml:space="preserve"> энергетическая организация (</w:t>
      </w:r>
      <w:proofErr w:type="spellStart"/>
      <w:r w:rsidR="00816DF7" w:rsidRPr="00816DF7">
        <w:rPr>
          <w:rFonts w:ascii="Liberation Serif" w:hAnsi="Liberation Serif" w:cs="Liberation Serif"/>
          <w:sz w:val="28"/>
          <w:szCs w:val="28"/>
        </w:rPr>
        <w:t>РазГЭК</w:t>
      </w:r>
      <w:proofErr w:type="spellEnd"/>
      <w:r w:rsidR="00816DF7" w:rsidRPr="00816DF7">
        <w:rPr>
          <w:rFonts w:ascii="Liberation Serif" w:hAnsi="Liberation Serif" w:cs="Liberation Serif"/>
          <w:sz w:val="28"/>
          <w:szCs w:val="28"/>
        </w:rPr>
        <w:t>)</w:t>
      </w:r>
      <w:r w:rsidR="00B000E9">
        <w:rPr>
          <w:rFonts w:ascii="Liberation Serif" w:hAnsi="Liberation Serif" w:cs="Liberation Serif"/>
          <w:sz w:val="28"/>
          <w:szCs w:val="28"/>
        </w:rPr>
        <w:t>»</w:t>
      </w:r>
      <w:r w:rsidR="00816DF7" w:rsidRPr="00816DF7">
        <w:rPr>
          <w:rFonts w:ascii="Liberation Serif" w:hAnsi="Liberation Serif" w:cs="Liberation Serif"/>
          <w:sz w:val="28"/>
          <w:szCs w:val="28"/>
        </w:rPr>
        <w:t xml:space="preserve">, которое принадлежит Группе компаний </w:t>
      </w:r>
      <w:r w:rsidR="00B000E9">
        <w:rPr>
          <w:rFonts w:ascii="Liberation Serif" w:hAnsi="Liberation Serif" w:cs="Liberation Serif"/>
          <w:sz w:val="28"/>
          <w:szCs w:val="28"/>
        </w:rPr>
        <w:t>«</w:t>
      </w:r>
      <w:proofErr w:type="spellStart"/>
      <w:r w:rsidR="00816DF7" w:rsidRPr="00816DF7">
        <w:rPr>
          <w:rFonts w:ascii="Liberation Serif" w:hAnsi="Liberation Serif" w:cs="Liberation Serif"/>
          <w:sz w:val="28"/>
          <w:szCs w:val="28"/>
        </w:rPr>
        <w:t>Ташир</w:t>
      </w:r>
      <w:proofErr w:type="spellEnd"/>
      <w:r w:rsidR="00B000E9">
        <w:rPr>
          <w:rFonts w:ascii="Liberation Serif" w:hAnsi="Liberation Serif" w:cs="Liberation Serif"/>
          <w:sz w:val="28"/>
          <w:szCs w:val="28"/>
        </w:rPr>
        <w:t>»</w:t>
      </w:r>
      <w:r w:rsidR="00816DF7">
        <w:rPr>
          <w:rFonts w:ascii="Liberation Serif" w:hAnsi="Liberation Serif" w:cs="Liberation Serif"/>
          <w:sz w:val="28"/>
          <w:szCs w:val="28"/>
        </w:rPr>
        <w:t>) планирует</w:t>
      </w:r>
      <w:r w:rsidRPr="0038583B">
        <w:rPr>
          <w:rFonts w:ascii="Liberation Serif" w:hAnsi="Liberation Serif" w:cs="Liberation Serif"/>
          <w:sz w:val="28"/>
          <w:szCs w:val="28"/>
        </w:rPr>
        <w:t xml:space="preserve"> модернизаци</w:t>
      </w:r>
      <w:r w:rsidR="00797305">
        <w:rPr>
          <w:rFonts w:ascii="Liberation Serif" w:hAnsi="Liberation Serif" w:cs="Liberation Serif"/>
          <w:sz w:val="28"/>
          <w:szCs w:val="28"/>
        </w:rPr>
        <w:t>ю</w:t>
      </w:r>
      <w:r w:rsidRPr="0038583B">
        <w:rPr>
          <w:rFonts w:ascii="Liberation Serif" w:hAnsi="Liberation Serif" w:cs="Liberation Serif"/>
          <w:sz w:val="28"/>
          <w:szCs w:val="28"/>
        </w:rPr>
        <w:t xml:space="preserve"> на гидроэлектростанциях Республики Армении</w:t>
      </w:r>
      <w:r w:rsidR="00816DF7">
        <w:rPr>
          <w:rFonts w:ascii="Liberation Serif" w:hAnsi="Liberation Serif" w:cs="Liberation Serif"/>
          <w:sz w:val="28"/>
          <w:szCs w:val="28"/>
        </w:rPr>
        <w:t xml:space="preserve">, в том числе </w:t>
      </w:r>
      <w:r w:rsidR="00816DF7" w:rsidRPr="00816DF7">
        <w:rPr>
          <w:rFonts w:ascii="Liberation Serif" w:hAnsi="Liberation Serif" w:cs="Liberation Serif"/>
          <w:sz w:val="28"/>
          <w:szCs w:val="28"/>
        </w:rPr>
        <w:t>замен</w:t>
      </w:r>
      <w:r w:rsidR="00816DF7">
        <w:rPr>
          <w:rFonts w:ascii="Liberation Serif" w:hAnsi="Liberation Serif" w:cs="Liberation Serif"/>
          <w:sz w:val="28"/>
          <w:szCs w:val="28"/>
        </w:rPr>
        <w:t>у</w:t>
      </w:r>
      <w:r w:rsidR="00816DF7" w:rsidRPr="00816DF7">
        <w:rPr>
          <w:rFonts w:ascii="Liberation Serif" w:hAnsi="Liberation Serif" w:cs="Liberation Serif"/>
          <w:sz w:val="28"/>
          <w:szCs w:val="28"/>
        </w:rPr>
        <w:t xml:space="preserve"> гидротурбинного, гидромеханического, электротехнического оборудования и защиты релейного оборудования</w:t>
      </w:r>
      <w:r w:rsidRPr="0038583B">
        <w:rPr>
          <w:rFonts w:ascii="Liberation Serif" w:hAnsi="Liberation Serif" w:cs="Liberation Serif"/>
          <w:sz w:val="28"/>
          <w:szCs w:val="28"/>
        </w:rPr>
        <w:t xml:space="preserve">. </w:t>
      </w:r>
    </w:p>
    <w:p w:rsidR="00797305" w:rsidRPr="0062318A" w:rsidRDefault="00797305" w:rsidP="00797305">
      <w:pPr>
        <w:tabs>
          <w:tab w:val="center" w:pos="5102"/>
        </w:tabs>
        <w:spacing w:after="0" w:line="240" w:lineRule="auto"/>
        <w:ind w:firstLine="709"/>
        <w:jc w:val="both"/>
        <w:rPr>
          <w:rFonts w:ascii="Liberation Serif" w:hAnsi="Liberation Serif" w:cs="Liberation Serif"/>
          <w:sz w:val="28"/>
          <w:szCs w:val="28"/>
        </w:rPr>
      </w:pPr>
      <w:r w:rsidRPr="0062318A">
        <w:rPr>
          <w:rFonts w:ascii="Liberation Serif" w:hAnsi="Liberation Serif" w:cs="Liberation Serif"/>
          <w:sz w:val="28"/>
          <w:szCs w:val="28"/>
        </w:rPr>
        <w:t xml:space="preserve">Потенциальные водные энергоресурсы Армении составляют 21,8 млрд. </w:t>
      </w:r>
      <w:proofErr w:type="spellStart"/>
      <w:r w:rsidRPr="0062318A">
        <w:rPr>
          <w:rFonts w:ascii="Liberation Serif" w:hAnsi="Liberation Serif" w:cs="Liberation Serif"/>
          <w:sz w:val="28"/>
          <w:szCs w:val="28"/>
        </w:rPr>
        <w:t>кВт.ч</w:t>
      </w:r>
      <w:proofErr w:type="spellEnd"/>
      <w:r w:rsidRPr="0062318A">
        <w:rPr>
          <w:rFonts w:ascii="Liberation Serif" w:hAnsi="Liberation Serif" w:cs="Liberation Serif"/>
          <w:sz w:val="28"/>
          <w:szCs w:val="28"/>
        </w:rPr>
        <w:t xml:space="preserve">, в том числе крупные и средние реки – 18,6 млрд </w:t>
      </w:r>
      <w:proofErr w:type="spellStart"/>
      <w:r w:rsidRPr="0062318A">
        <w:rPr>
          <w:rFonts w:ascii="Liberation Serif" w:hAnsi="Liberation Serif" w:cs="Liberation Serif"/>
          <w:sz w:val="28"/>
          <w:szCs w:val="28"/>
        </w:rPr>
        <w:t>кВт.ч</w:t>
      </w:r>
      <w:proofErr w:type="spellEnd"/>
      <w:r w:rsidRPr="0062318A">
        <w:rPr>
          <w:rFonts w:ascii="Liberation Serif" w:hAnsi="Liberation Serif" w:cs="Liberation Serif"/>
          <w:sz w:val="28"/>
          <w:szCs w:val="28"/>
        </w:rPr>
        <w:t xml:space="preserve">, малые реки -3,2 млрд </w:t>
      </w:r>
      <w:proofErr w:type="spellStart"/>
      <w:r w:rsidRPr="0062318A">
        <w:rPr>
          <w:rFonts w:ascii="Liberation Serif" w:hAnsi="Liberation Serif" w:cs="Liberation Serif"/>
          <w:sz w:val="28"/>
          <w:szCs w:val="28"/>
        </w:rPr>
        <w:t>кВт.ч</w:t>
      </w:r>
      <w:proofErr w:type="spellEnd"/>
    </w:p>
    <w:p w:rsidR="00797305" w:rsidRPr="0062318A" w:rsidRDefault="00797305" w:rsidP="00797305">
      <w:pPr>
        <w:tabs>
          <w:tab w:val="center" w:pos="5102"/>
        </w:tabs>
        <w:spacing w:after="0" w:line="240" w:lineRule="auto"/>
        <w:ind w:firstLine="709"/>
        <w:jc w:val="both"/>
        <w:rPr>
          <w:rFonts w:ascii="Liberation Serif" w:hAnsi="Liberation Serif" w:cs="Liberation Serif"/>
          <w:sz w:val="28"/>
          <w:szCs w:val="28"/>
        </w:rPr>
      </w:pPr>
      <w:r w:rsidRPr="0062318A">
        <w:rPr>
          <w:rFonts w:ascii="Liberation Serif" w:hAnsi="Liberation Serif" w:cs="Liberation Serif"/>
          <w:sz w:val="28"/>
          <w:szCs w:val="28"/>
        </w:rPr>
        <w:t>В состав Севан-</w:t>
      </w:r>
      <w:proofErr w:type="spellStart"/>
      <w:r w:rsidRPr="0062318A">
        <w:rPr>
          <w:rFonts w:ascii="Liberation Serif" w:hAnsi="Liberation Serif" w:cs="Liberation Serif"/>
          <w:sz w:val="28"/>
          <w:szCs w:val="28"/>
        </w:rPr>
        <w:t>Разданского</w:t>
      </w:r>
      <w:proofErr w:type="spellEnd"/>
      <w:r w:rsidRPr="0062318A">
        <w:rPr>
          <w:rFonts w:ascii="Liberation Serif" w:hAnsi="Liberation Serif" w:cs="Liberation Serif"/>
          <w:sz w:val="28"/>
          <w:szCs w:val="28"/>
        </w:rPr>
        <w:t xml:space="preserve"> каскада ГЭС входят 7 гидроэлектростанций: </w:t>
      </w:r>
      <w:proofErr w:type="spellStart"/>
      <w:r w:rsidRPr="0062318A">
        <w:rPr>
          <w:rFonts w:ascii="Liberation Serif" w:hAnsi="Liberation Serif" w:cs="Liberation Serif"/>
          <w:sz w:val="28"/>
          <w:szCs w:val="28"/>
        </w:rPr>
        <w:t>Севанская</w:t>
      </w:r>
      <w:proofErr w:type="spellEnd"/>
      <w:r w:rsidRPr="0062318A">
        <w:rPr>
          <w:rFonts w:ascii="Liberation Serif" w:hAnsi="Liberation Serif" w:cs="Liberation Serif"/>
          <w:sz w:val="28"/>
          <w:szCs w:val="28"/>
        </w:rPr>
        <w:t xml:space="preserve"> (34 МВт), </w:t>
      </w:r>
      <w:proofErr w:type="spellStart"/>
      <w:r w:rsidRPr="0062318A">
        <w:rPr>
          <w:rFonts w:ascii="Liberation Serif" w:hAnsi="Liberation Serif" w:cs="Liberation Serif"/>
          <w:sz w:val="28"/>
          <w:szCs w:val="28"/>
        </w:rPr>
        <w:t>Разданская</w:t>
      </w:r>
      <w:proofErr w:type="spellEnd"/>
      <w:r w:rsidRPr="0062318A">
        <w:rPr>
          <w:rFonts w:ascii="Liberation Serif" w:hAnsi="Liberation Serif" w:cs="Liberation Serif"/>
          <w:sz w:val="28"/>
          <w:szCs w:val="28"/>
        </w:rPr>
        <w:t xml:space="preserve"> (81 МВт), </w:t>
      </w:r>
      <w:proofErr w:type="spellStart"/>
      <w:r w:rsidRPr="0062318A">
        <w:rPr>
          <w:rFonts w:ascii="Liberation Serif" w:hAnsi="Liberation Serif" w:cs="Liberation Serif"/>
          <w:sz w:val="28"/>
          <w:szCs w:val="28"/>
        </w:rPr>
        <w:t>Аргелская</w:t>
      </w:r>
      <w:proofErr w:type="spellEnd"/>
      <w:r w:rsidRPr="0062318A">
        <w:rPr>
          <w:rFonts w:ascii="Liberation Serif" w:hAnsi="Liberation Serif" w:cs="Liberation Serif"/>
          <w:sz w:val="28"/>
          <w:szCs w:val="28"/>
        </w:rPr>
        <w:t xml:space="preserve"> (224 МВт), </w:t>
      </w:r>
      <w:proofErr w:type="spellStart"/>
      <w:r w:rsidRPr="0062318A">
        <w:rPr>
          <w:rFonts w:ascii="Liberation Serif" w:hAnsi="Liberation Serif" w:cs="Liberation Serif"/>
          <w:sz w:val="28"/>
          <w:szCs w:val="28"/>
        </w:rPr>
        <w:t>Арзнийская</w:t>
      </w:r>
      <w:proofErr w:type="spellEnd"/>
      <w:r w:rsidRPr="0062318A">
        <w:rPr>
          <w:rFonts w:ascii="Liberation Serif" w:hAnsi="Liberation Serif" w:cs="Liberation Serif"/>
          <w:sz w:val="28"/>
          <w:szCs w:val="28"/>
        </w:rPr>
        <w:t xml:space="preserve"> (70 МВт), </w:t>
      </w:r>
      <w:proofErr w:type="spellStart"/>
      <w:r w:rsidRPr="0062318A">
        <w:rPr>
          <w:rFonts w:ascii="Liberation Serif" w:hAnsi="Liberation Serif" w:cs="Liberation Serif"/>
          <w:sz w:val="28"/>
          <w:szCs w:val="28"/>
        </w:rPr>
        <w:t>Канакерская</w:t>
      </w:r>
      <w:proofErr w:type="spellEnd"/>
      <w:r w:rsidRPr="0062318A">
        <w:rPr>
          <w:rFonts w:ascii="Liberation Serif" w:hAnsi="Liberation Serif" w:cs="Liberation Serif"/>
          <w:sz w:val="28"/>
          <w:szCs w:val="28"/>
        </w:rPr>
        <w:t xml:space="preserve"> (102 МВт), Ереванская-1 (44 МВт) и Ереванская-3 (5 МВт) ГЭС с суммарной установленной мощностью 560 МВт и проектной годовой выработкой 2.32 млрд. </w:t>
      </w:r>
      <w:proofErr w:type="spellStart"/>
      <w:r w:rsidRPr="0062318A">
        <w:rPr>
          <w:rFonts w:ascii="Liberation Serif" w:hAnsi="Liberation Serif" w:cs="Liberation Serif"/>
          <w:sz w:val="28"/>
          <w:szCs w:val="28"/>
        </w:rPr>
        <w:t>кВтч</w:t>
      </w:r>
      <w:proofErr w:type="spellEnd"/>
      <w:r w:rsidRPr="0062318A">
        <w:rPr>
          <w:rFonts w:ascii="Liberation Serif" w:hAnsi="Liberation Serif" w:cs="Liberation Serif"/>
          <w:sz w:val="28"/>
          <w:szCs w:val="28"/>
        </w:rPr>
        <w:t xml:space="preserve">. ГЭС находятся на реке </w:t>
      </w:r>
      <w:proofErr w:type="spellStart"/>
      <w:r w:rsidRPr="0062318A">
        <w:rPr>
          <w:rFonts w:ascii="Liberation Serif" w:hAnsi="Liberation Serif" w:cs="Liberation Serif"/>
          <w:sz w:val="28"/>
          <w:szCs w:val="28"/>
        </w:rPr>
        <w:t>Раздан</w:t>
      </w:r>
      <w:proofErr w:type="spellEnd"/>
      <w:r w:rsidRPr="0062318A">
        <w:rPr>
          <w:rFonts w:ascii="Liberation Serif" w:hAnsi="Liberation Serif" w:cs="Liberation Serif"/>
          <w:sz w:val="28"/>
          <w:szCs w:val="28"/>
        </w:rPr>
        <w:t xml:space="preserve"> и в настоящее время используют ирригационные попуски воды из озера Севан и приточные воды реки </w:t>
      </w:r>
      <w:proofErr w:type="spellStart"/>
      <w:r w:rsidRPr="0062318A">
        <w:rPr>
          <w:rFonts w:ascii="Liberation Serif" w:hAnsi="Liberation Serif" w:cs="Liberation Serif"/>
          <w:sz w:val="28"/>
          <w:szCs w:val="28"/>
        </w:rPr>
        <w:t>Раздан</w:t>
      </w:r>
      <w:proofErr w:type="spellEnd"/>
      <w:r w:rsidRPr="0062318A">
        <w:rPr>
          <w:rFonts w:ascii="Liberation Serif" w:hAnsi="Liberation Serif" w:cs="Liberation Serif"/>
          <w:sz w:val="28"/>
          <w:szCs w:val="28"/>
        </w:rPr>
        <w:t>.</w:t>
      </w:r>
      <w:r w:rsidR="00FA04EA" w:rsidRPr="00FA04EA">
        <w:rPr>
          <w:rFonts w:ascii="Times New Roman" w:hAnsi="Times New Roman" w:cs="Times New Roman"/>
          <w:sz w:val="28"/>
          <w:szCs w:val="28"/>
        </w:rPr>
        <w:t xml:space="preserve"> </w:t>
      </w:r>
      <w:r w:rsidR="00FA04EA">
        <w:rPr>
          <w:rFonts w:ascii="Liberation Serif" w:hAnsi="Liberation Serif" w:cs="Liberation Serif"/>
          <w:sz w:val="28"/>
          <w:szCs w:val="28"/>
        </w:rPr>
        <w:t>С</w:t>
      </w:r>
      <w:r w:rsidR="00FA04EA" w:rsidRPr="00FA04EA">
        <w:rPr>
          <w:rFonts w:ascii="Liberation Serif" w:hAnsi="Liberation Serif" w:cs="Liberation Serif"/>
          <w:sz w:val="28"/>
          <w:szCs w:val="28"/>
        </w:rPr>
        <w:t xml:space="preserve">редний возраст станций </w:t>
      </w:r>
      <w:r w:rsidR="00FA04EA">
        <w:rPr>
          <w:rFonts w:ascii="Liberation Serif" w:hAnsi="Liberation Serif" w:cs="Liberation Serif"/>
          <w:sz w:val="28"/>
          <w:szCs w:val="28"/>
        </w:rPr>
        <w:t>к</w:t>
      </w:r>
      <w:r w:rsidR="00FA04EA" w:rsidRPr="00FA04EA">
        <w:rPr>
          <w:rFonts w:ascii="Liberation Serif" w:hAnsi="Liberation Serif" w:cs="Liberation Serif"/>
          <w:sz w:val="28"/>
          <w:szCs w:val="28"/>
        </w:rPr>
        <w:t>аскада превышает 50 лет, и они уже исчерпали свой технологический ресурс</w:t>
      </w:r>
    </w:p>
    <w:p w:rsidR="00797305" w:rsidRDefault="00797305" w:rsidP="00797305">
      <w:pPr>
        <w:tabs>
          <w:tab w:val="center" w:pos="5102"/>
        </w:tabs>
        <w:spacing w:after="0" w:line="240" w:lineRule="auto"/>
        <w:ind w:firstLine="709"/>
        <w:jc w:val="both"/>
        <w:rPr>
          <w:rFonts w:ascii="Liberation Serif" w:hAnsi="Liberation Serif" w:cs="Liberation Serif"/>
          <w:sz w:val="28"/>
          <w:szCs w:val="28"/>
        </w:rPr>
      </w:pPr>
      <w:proofErr w:type="spellStart"/>
      <w:r w:rsidRPr="0062318A">
        <w:rPr>
          <w:rFonts w:ascii="Liberation Serif" w:hAnsi="Liberation Serif" w:cs="Liberation Serif"/>
          <w:sz w:val="28"/>
          <w:szCs w:val="28"/>
        </w:rPr>
        <w:t>Воротанский</w:t>
      </w:r>
      <w:proofErr w:type="spellEnd"/>
      <w:r w:rsidRPr="0062318A">
        <w:rPr>
          <w:rFonts w:ascii="Liberation Serif" w:hAnsi="Liberation Serif" w:cs="Liberation Serif"/>
          <w:sz w:val="28"/>
          <w:szCs w:val="28"/>
        </w:rPr>
        <w:t xml:space="preserve"> каскад ГЭС состоит из 3 гидроэлектростанций, которые распределены на реке </w:t>
      </w:r>
      <w:proofErr w:type="spellStart"/>
      <w:r w:rsidRPr="0062318A">
        <w:rPr>
          <w:rFonts w:ascii="Liberation Serif" w:hAnsi="Liberation Serif" w:cs="Liberation Serif"/>
          <w:sz w:val="28"/>
          <w:szCs w:val="28"/>
        </w:rPr>
        <w:t>Воротан</w:t>
      </w:r>
      <w:proofErr w:type="spellEnd"/>
      <w:r w:rsidRPr="0062318A">
        <w:rPr>
          <w:rFonts w:ascii="Liberation Serif" w:hAnsi="Liberation Serif" w:cs="Liberation Serif"/>
          <w:sz w:val="28"/>
          <w:szCs w:val="28"/>
        </w:rPr>
        <w:t xml:space="preserve">, на территории </w:t>
      </w:r>
      <w:proofErr w:type="spellStart"/>
      <w:r w:rsidRPr="0062318A">
        <w:rPr>
          <w:rFonts w:ascii="Liberation Serif" w:hAnsi="Liberation Serif" w:cs="Liberation Serif"/>
          <w:sz w:val="28"/>
          <w:szCs w:val="28"/>
        </w:rPr>
        <w:t>Сюникской</w:t>
      </w:r>
      <w:proofErr w:type="spellEnd"/>
      <w:r w:rsidRPr="0062318A">
        <w:rPr>
          <w:rFonts w:ascii="Liberation Serif" w:hAnsi="Liberation Serif" w:cs="Liberation Serif"/>
          <w:sz w:val="28"/>
          <w:szCs w:val="28"/>
        </w:rPr>
        <w:t xml:space="preserve"> области и используют как речную воду, так и приточные воды. Каскад гидроэлектростанций состоит из </w:t>
      </w:r>
      <w:proofErr w:type="spellStart"/>
      <w:r w:rsidRPr="0062318A">
        <w:rPr>
          <w:rFonts w:ascii="Liberation Serif" w:hAnsi="Liberation Serif" w:cs="Liberation Serif"/>
          <w:sz w:val="28"/>
          <w:szCs w:val="28"/>
        </w:rPr>
        <w:t>Спандарянской</w:t>
      </w:r>
      <w:proofErr w:type="spellEnd"/>
      <w:r w:rsidRPr="0062318A">
        <w:rPr>
          <w:rFonts w:ascii="Liberation Serif" w:hAnsi="Liberation Serif" w:cs="Liberation Serif"/>
          <w:sz w:val="28"/>
          <w:szCs w:val="28"/>
        </w:rPr>
        <w:t xml:space="preserve"> (76 МВт), </w:t>
      </w:r>
      <w:proofErr w:type="spellStart"/>
      <w:r w:rsidRPr="0062318A">
        <w:rPr>
          <w:rFonts w:ascii="Liberation Serif" w:hAnsi="Liberation Serif" w:cs="Liberation Serif"/>
          <w:sz w:val="28"/>
          <w:szCs w:val="28"/>
        </w:rPr>
        <w:t>Шамбской</w:t>
      </w:r>
      <w:proofErr w:type="spellEnd"/>
      <w:r w:rsidRPr="0062318A">
        <w:rPr>
          <w:rFonts w:ascii="Liberation Serif" w:hAnsi="Liberation Serif" w:cs="Liberation Serif"/>
          <w:sz w:val="28"/>
          <w:szCs w:val="28"/>
        </w:rPr>
        <w:t xml:space="preserve"> (171 МВт) и </w:t>
      </w:r>
      <w:proofErr w:type="spellStart"/>
      <w:r w:rsidRPr="0062318A">
        <w:rPr>
          <w:rFonts w:ascii="Liberation Serif" w:hAnsi="Liberation Serif" w:cs="Liberation Serif"/>
          <w:sz w:val="28"/>
          <w:szCs w:val="28"/>
        </w:rPr>
        <w:t>Татевской</w:t>
      </w:r>
      <w:proofErr w:type="spellEnd"/>
      <w:r w:rsidRPr="0062318A">
        <w:rPr>
          <w:rFonts w:ascii="Liberation Serif" w:hAnsi="Liberation Serif" w:cs="Liberation Serif"/>
          <w:sz w:val="28"/>
          <w:szCs w:val="28"/>
        </w:rPr>
        <w:t xml:space="preserve"> (157 МВт) ГЭС с суммарной установленной мощностью 404 МВт и проектной годовой выработкой 1.16 </w:t>
      </w:r>
      <w:proofErr w:type="gramStart"/>
      <w:r w:rsidRPr="0062318A">
        <w:rPr>
          <w:rFonts w:ascii="Liberation Serif" w:hAnsi="Liberation Serif" w:cs="Liberation Serif"/>
          <w:sz w:val="28"/>
          <w:szCs w:val="28"/>
        </w:rPr>
        <w:t xml:space="preserve">млрд  </w:t>
      </w:r>
      <w:proofErr w:type="spellStart"/>
      <w:r w:rsidRPr="0062318A">
        <w:rPr>
          <w:rFonts w:ascii="Liberation Serif" w:hAnsi="Liberation Serif" w:cs="Liberation Serif"/>
          <w:sz w:val="28"/>
          <w:szCs w:val="28"/>
        </w:rPr>
        <w:t>кВтч</w:t>
      </w:r>
      <w:proofErr w:type="spellEnd"/>
      <w:proofErr w:type="gramEnd"/>
      <w:r w:rsidRPr="0062318A">
        <w:rPr>
          <w:rFonts w:ascii="Liberation Serif" w:hAnsi="Liberation Serif" w:cs="Liberation Serif"/>
          <w:sz w:val="28"/>
          <w:szCs w:val="28"/>
        </w:rPr>
        <w:t>.</w:t>
      </w:r>
      <w:r w:rsidR="00FA04EA">
        <w:rPr>
          <w:rFonts w:ascii="Liberation Serif" w:hAnsi="Liberation Serif" w:cs="Liberation Serif"/>
          <w:sz w:val="28"/>
          <w:szCs w:val="28"/>
        </w:rPr>
        <w:t xml:space="preserve"> </w:t>
      </w:r>
      <w:r w:rsidR="00FA04EA" w:rsidRPr="00FA04EA">
        <w:rPr>
          <w:rFonts w:ascii="Liberation Serif" w:hAnsi="Liberation Serif" w:cs="Liberation Serif"/>
          <w:sz w:val="28"/>
          <w:szCs w:val="28"/>
        </w:rPr>
        <w:t xml:space="preserve">ЗАО «Контур </w:t>
      </w:r>
      <w:proofErr w:type="spellStart"/>
      <w:r w:rsidR="00FA04EA" w:rsidRPr="00FA04EA">
        <w:rPr>
          <w:rFonts w:ascii="Liberation Serif" w:hAnsi="Liberation Serif" w:cs="Liberation Serif"/>
          <w:sz w:val="28"/>
          <w:szCs w:val="28"/>
        </w:rPr>
        <w:t>Глобал</w:t>
      </w:r>
      <w:proofErr w:type="spellEnd"/>
      <w:r w:rsidR="00FA04EA" w:rsidRPr="00FA04EA">
        <w:rPr>
          <w:rFonts w:ascii="Liberation Serif" w:hAnsi="Liberation Serif" w:cs="Liberation Serif"/>
          <w:sz w:val="28"/>
          <w:szCs w:val="28"/>
        </w:rPr>
        <w:t xml:space="preserve"> </w:t>
      </w:r>
      <w:proofErr w:type="spellStart"/>
      <w:r w:rsidR="00FA04EA" w:rsidRPr="00FA04EA">
        <w:rPr>
          <w:rFonts w:ascii="Liberation Serif" w:hAnsi="Liberation Serif" w:cs="Liberation Serif"/>
          <w:sz w:val="28"/>
          <w:szCs w:val="28"/>
        </w:rPr>
        <w:t>Гидрокаскад</w:t>
      </w:r>
      <w:proofErr w:type="spellEnd"/>
      <w:r w:rsidR="00FA04EA" w:rsidRPr="00FA04EA">
        <w:rPr>
          <w:rFonts w:ascii="Liberation Serif" w:hAnsi="Liberation Serif" w:cs="Liberation Serif"/>
          <w:sz w:val="28"/>
          <w:szCs w:val="28"/>
        </w:rPr>
        <w:t>» реализует инвестиционную программу по техническому перевооружению каскада, большая часть оборудования которого эксплуатируется порядка 40 лет. В результате проведения работ по модернизации ожидается обеспечение выработки энергии 1150 ГВт/ч в год</w:t>
      </w:r>
      <w:r w:rsidR="00FA04EA">
        <w:rPr>
          <w:rFonts w:ascii="Liberation Serif" w:hAnsi="Liberation Serif" w:cs="Liberation Serif"/>
          <w:sz w:val="28"/>
          <w:szCs w:val="28"/>
        </w:rPr>
        <w:t xml:space="preserve">. </w:t>
      </w:r>
    </w:p>
    <w:p w:rsidR="00FA04EA" w:rsidRPr="00FA04EA" w:rsidRDefault="00FA04EA" w:rsidP="00FA04EA">
      <w:pPr>
        <w:tabs>
          <w:tab w:val="center" w:pos="5102"/>
        </w:tabs>
        <w:spacing w:after="0" w:line="240" w:lineRule="auto"/>
        <w:ind w:firstLine="709"/>
        <w:jc w:val="both"/>
        <w:rPr>
          <w:rFonts w:ascii="Liberation Serif" w:hAnsi="Liberation Serif" w:cs="Liberation Serif"/>
          <w:sz w:val="28"/>
          <w:szCs w:val="28"/>
        </w:rPr>
      </w:pPr>
      <w:r w:rsidRPr="00FA04EA">
        <w:rPr>
          <w:rFonts w:ascii="Liberation Serif" w:hAnsi="Liberation Serif" w:cs="Liberation Serif"/>
          <w:sz w:val="28"/>
          <w:szCs w:val="28"/>
        </w:rPr>
        <w:t xml:space="preserve">Кроме того, в период с 2023 г. по 2024 г. планируется реализовать проект по строительству </w:t>
      </w:r>
      <w:proofErr w:type="spellStart"/>
      <w:r w:rsidRPr="00FA04EA">
        <w:rPr>
          <w:rFonts w:ascii="Liberation Serif" w:hAnsi="Liberation Serif" w:cs="Liberation Serif"/>
          <w:sz w:val="28"/>
          <w:szCs w:val="28"/>
        </w:rPr>
        <w:t>Шнохской</w:t>
      </w:r>
      <w:proofErr w:type="spellEnd"/>
      <w:r w:rsidRPr="00FA04EA">
        <w:rPr>
          <w:rFonts w:ascii="Liberation Serif" w:hAnsi="Liberation Serif" w:cs="Liberation Serif"/>
          <w:sz w:val="28"/>
          <w:szCs w:val="28"/>
        </w:rPr>
        <w:t xml:space="preserve"> ГЭС. Проект предусматривает строительство гидроэлектростанции в северной части реки </w:t>
      </w:r>
      <w:proofErr w:type="spellStart"/>
      <w:r w:rsidRPr="00FA04EA">
        <w:rPr>
          <w:rFonts w:ascii="Liberation Serif" w:hAnsi="Liberation Serif" w:cs="Liberation Serif"/>
          <w:sz w:val="28"/>
          <w:szCs w:val="28"/>
        </w:rPr>
        <w:t>Дебед</w:t>
      </w:r>
      <w:proofErr w:type="spellEnd"/>
      <w:r w:rsidRPr="00FA04EA">
        <w:rPr>
          <w:rFonts w:ascii="Liberation Serif" w:hAnsi="Liberation Serif" w:cs="Liberation Serif"/>
          <w:sz w:val="28"/>
          <w:szCs w:val="28"/>
        </w:rPr>
        <w:t xml:space="preserve"> (в </w:t>
      </w:r>
      <w:proofErr w:type="spellStart"/>
      <w:r w:rsidRPr="00FA04EA">
        <w:rPr>
          <w:rFonts w:ascii="Liberation Serif" w:hAnsi="Liberation Serif" w:cs="Liberation Serif"/>
          <w:sz w:val="28"/>
          <w:szCs w:val="28"/>
        </w:rPr>
        <w:t>Лорийском</w:t>
      </w:r>
      <w:proofErr w:type="spellEnd"/>
      <w:r w:rsidRPr="00FA04EA">
        <w:rPr>
          <w:rFonts w:ascii="Liberation Serif" w:hAnsi="Liberation Serif" w:cs="Liberation Serif"/>
          <w:sz w:val="28"/>
          <w:szCs w:val="28"/>
        </w:rPr>
        <w:t xml:space="preserve"> районе Армении) мощностью 124 МВт с производительностью до 460 млн кВт/ч электроэнергии.</w:t>
      </w:r>
    </w:p>
    <w:p w:rsidR="0062318A" w:rsidRPr="0062318A" w:rsidRDefault="00995B85" w:rsidP="00995B85">
      <w:pPr>
        <w:tabs>
          <w:tab w:val="center" w:pos="5102"/>
        </w:tabs>
        <w:spacing w:after="0" w:line="240" w:lineRule="auto"/>
        <w:ind w:firstLine="709"/>
        <w:jc w:val="both"/>
        <w:rPr>
          <w:rFonts w:ascii="Liberation Serif" w:hAnsi="Liberation Serif" w:cs="Liberation Serif"/>
          <w:sz w:val="28"/>
          <w:szCs w:val="28"/>
        </w:rPr>
      </w:pPr>
      <w:r w:rsidRPr="0062318A">
        <w:rPr>
          <w:rFonts w:ascii="Liberation Serif" w:hAnsi="Liberation Serif" w:cs="Liberation Serif"/>
          <w:sz w:val="28"/>
          <w:szCs w:val="28"/>
        </w:rPr>
        <w:t>В 2018 год около 20% вырабатываемой Арменией электроэнергией пр</w:t>
      </w:r>
      <w:r w:rsidR="00797305">
        <w:rPr>
          <w:rFonts w:ascii="Liberation Serif" w:hAnsi="Liberation Serif" w:cs="Liberation Serif"/>
          <w:sz w:val="28"/>
          <w:szCs w:val="28"/>
        </w:rPr>
        <w:t>и</w:t>
      </w:r>
      <w:r w:rsidRPr="0062318A">
        <w:rPr>
          <w:rFonts w:ascii="Liberation Serif" w:hAnsi="Liberation Serif" w:cs="Liberation Serif"/>
          <w:sz w:val="28"/>
          <w:szCs w:val="28"/>
        </w:rPr>
        <w:t>шлось на малые ГЭС.</w:t>
      </w:r>
    </w:p>
    <w:p w:rsidR="00797305" w:rsidRDefault="00797305" w:rsidP="00797305">
      <w:pPr>
        <w:tabs>
          <w:tab w:val="center" w:pos="5102"/>
        </w:tabs>
        <w:spacing w:after="0" w:line="240" w:lineRule="auto"/>
        <w:ind w:firstLine="709"/>
        <w:jc w:val="both"/>
        <w:rPr>
          <w:rFonts w:ascii="Liberation Serif" w:hAnsi="Liberation Serif" w:cs="Liberation Serif"/>
          <w:i/>
          <w:iCs/>
          <w:sz w:val="28"/>
          <w:szCs w:val="28"/>
        </w:rPr>
      </w:pPr>
      <w:r>
        <w:rPr>
          <w:rFonts w:ascii="Liberation Serif" w:hAnsi="Liberation Serif" w:cs="Liberation Serif"/>
          <w:sz w:val="28"/>
          <w:szCs w:val="28"/>
        </w:rPr>
        <w:t>Имелись планы по формированию э</w:t>
      </w:r>
      <w:r w:rsidRPr="001B1341">
        <w:rPr>
          <w:rFonts w:ascii="Liberation Serif" w:hAnsi="Liberation Serif" w:cs="Liberation Serif"/>
          <w:sz w:val="28"/>
          <w:szCs w:val="28"/>
        </w:rPr>
        <w:t>лектроэнергетическ</w:t>
      </w:r>
      <w:r>
        <w:rPr>
          <w:rFonts w:ascii="Liberation Serif" w:hAnsi="Liberation Serif" w:cs="Liberation Serif"/>
          <w:sz w:val="28"/>
          <w:szCs w:val="28"/>
        </w:rPr>
        <w:t>ого</w:t>
      </w:r>
      <w:r w:rsidRPr="001B1341">
        <w:rPr>
          <w:rFonts w:ascii="Liberation Serif" w:hAnsi="Liberation Serif" w:cs="Liberation Serif"/>
          <w:sz w:val="28"/>
          <w:szCs w:val="28"/>
        </w:rPr>
        <w:t xml:space="preserve"> </w:t>
      </w:r>
      <w:r>
        <w:rPr>
          <w:rFonts w:ascii="Liberation Serif" w:hAnsi="Liberation Serif" w:cs="Liberation Serif"/>
          <w:sz w:val="28"/>
          <w:szCs w:val="28"/>
        </w:rPr>
        <w:t>коридора</w:t>
      </w:r>
      <w:r w:rsidRPr="001B1341">
        <w:rPr>
          <w:rFonts w:ascii="Liberation Serif" w:hAnsi="Liberation Serif" w:cs="Liberation Serif"/>
          <w:sz w:val="28"/>
          <w:szCs w:val="28"/>
        </w:rPr>
        <w:t xml:space="preserve"> Север</w:t>
      </w:r>
      <w:r>
        <w:rPr>
          <w:rFonts w:ascii="Liberation Serif" w:hAnsi="Liberation Serif" w:cs="Liberation Serif"/>
          <w:sz w:val="28"/>
          <w:szCs w:val="28"/>
        </w:rPr>
        <w:t xml:space="preserve"> </w:t>
      </w:r>
      <w:r>
        <w:rPr>
          <w:rFonts w:ascii="Liberation Serif" w:hAnsi="Liberation Serif" w:cs="Liberation Serif"/>
          <w:b/>
          <w:bCs/>
          <w:sz w:val="28"/>
          <w:szCs w:val="28"/>
        </w:rPr>
        <w:t xml:space="preserve">– </w:t>
      </w:r>
      <w:r w:rsidRPr="001B1341">
        <w:rPr>
          <w:rFonts w:ascii="Liberation Serif" w:hAnsi="Liberation Serif" w:cs="Liberation Serif"/>
          <w:sz w:val="28"/>
          <w:szCs w:val="28"/>
        </w:rPr>
        <w:t>Юг, связывающего Иран, Армению, Грузию и</w:t>
      </w:r>
      <w:r>
        <w:rPr>
          <w:rFonts w:ascii="Liberation Serif" w:hAnsi="Liberation Serif" w:cs="Liberation Serif"/>
          <w:sz w:val="28"/>
          <w:szCs w:val="28"/>
        </w:rPr>
        <w:t xml:space="preserve"> </w:t>
      </w:r>
      <w:r w:rsidRPr="001B1341">
        <w:rPr>
          <w:rFonts w:ascii="Liberation Serif" w:hAnsi="Liberation Serif" w:cs="Liberation Serif"/>
          <w:sz w:val="28"/>
          <w:szCs w:val="28"/>
        </w:rPr>
        <w:t xml:space="preserve">Россию, увеличивающего взаимные </w:t>
      </w:r>
      <w:proofErr w:type="spellStart"/>
      <w:r w:rsidRPr="001B1341">
        <w:rPr>
          <w:rFonts w:ascii="Liberation Serif" w:hAnsi="Liberation Serif" w:cs="Liberation Serif"/>
          <w:sz w:val="28"/>
          <w:szCs w:val="28"/>
        </w:rPr>
        <w:t>п</w:t>
      </w:r>
      <w:r>
        <w:rPr>
          <w:rFonts w:ascii="Liberation Serif" w:hAnsi="Liberation Serif" w:cs="Liberation Serif"/>
          <w:sz w:val="28"/>
          <w:szCs w:val="28"/>
        </w:rPr>
        <w:t>еретоки</w:t>
      </w:r>
      <w:proofErr w:type="spellEnd"/>
      <w:r>
        <w:rPr>
          <w:rFonts w:ascii="Liberation Serif" w:hAnsi="Liberation Serif" w:cs="Liberation Serif"/>
          <w:sz w:val="28"/>
          <w:szCs w:val="28"/>
        </w:rPr>
        <w:t xml:space="preserve"> между этими странами. </w:t>
      </w:r>
      <w:r w:rsidRPr="001B1341">
        <w:rPr>
          <w:rFonts w:ascii="Liberation Serif" w:hAnsi="Liberation Serif" w:cs="Liberation Serif"/>
          <w:sz w:val="28"/>
          <w:szCs w:val="28"/>
        </w:rPr>
        <w:t xml:space="preserve">При этом </w:t>
      </w:r>
      <w:r>
        <w:rPr>
          <w:rFonts w:ascii="Liberation Serif" w:hAnsi="Liberation Serif" w:cs="Liberation Serif"/>
          <w:sz w:val="28"/>
          <w:szCs w:val="28"/>
        </w:rPr>
        <w:t>около</w:t>
      </w:r>
      <w:r w:rsidRPr="001B1341">
        <w:rPr>
          <w:rFonts w:ascii="Liberation Serif" w:hAnsi="Liberation Serif" w:cs="Liberation Serif"/>
          <w:sz w:val="28"/>
          <w:szCs w:val="28"/>
        </w:rPr>
        <w:t xml:space="preserve"> 40% армянской электроэнергетической инфраструктуры не проходило модернизации на протяжении последних 40 лет.</w:t>
      </w:r>
      <w:r>
        <w:rPr>
          <w:rFonts w:ascii="Liberation Serif" w:hAnsi="Liberation Serif" w:cs="Liberation Serif"/>
          <w:i/>
          <w:iCs/>
          <w:sz w:val="28"/>
          <w:szCs w:val="28"/>
        </w:rPr>
        <w:t xml:space="preserve"> </w:t>
      </w:r>
    </w:p>
    <w:p w:rsidR="00C7255C" w:rsidRDefault="00797305" w:rsidP="00C7255C">
      <w:pPr>
        <w:tabs>
          <w:tab w:val="center" w:pos="5102"/>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После </w:t>
      </w:r>
      <w:r w:rsidRPr="00D218B3">
        <w:rPr>
          <w:rFonts w:ascii="Liberation Serif" w:hAnsi="Liberation Serif" w:cs="Liberation Serif"/>
          <w:sz w:val="28"/>
          <w:szCs w:val="28"/>
        </w:rPr>
        <w:t xml:space="preserve">2018 года темпы строительства третьей линии электропередачи Иран — Армения резко снизились, а проект строительства ЛЭП Армения — Грузия заморожен. </w:t>
      </w:r>
    </w:p>
    <w:p w:rsidR="00C7255C" w:rsidRDefault="00C7255C" w:rsidP="00C7255C">
      <w:pPr>
        <w:tabs>
          <w:tab w:val="center" w:pos="5102"/>
        </w:tabs>
        <w:spacing w:after="0" w:line="240" w:lineRule="auto"/>
        <w:ind w:firstLine="709"/>
        <w:jc w:val="both"/>
        <w:rPr>
          <w:rFonts w:ascii="Liberation Serif" w:hAnsi="Liberation Serif" w:cs="Liberation Serif"/>
          <w:sz w:val="28"/>
          <w:szCs w:val="28"/>
        </w:rPr>
      </w:pPr>
      <w:r w:rsidRPr="00C9743A">
        <w:rPr>
          <w:rFonts w:ascii="Liberation Serif" w:hAnsi="Liberation Serif" w:cs="Liberation Serif"/>
          <w:sz w:val="28"/>
          <w:szCs w:val="28"/>
        </w:rPr>
        <w:lastRenderedPageBreak/>
        <w:t>Развитие возобновляемых источников энергии (ВИЭ) в Армении является приоритетным направлением энергетической стратегии правительства республики. В 202</w:t>
      </w:r>
      <w:r>
        <w:rPr>
          <w:rFonts w:ascii="Liberation Serif" w:hAnsi="Liberation Serif" w:cs="Liberation Serif"/>
          <w:sz w:val="28"/>
          <w:szCs w:val="28"/>
        </w:rPr>
        <w:t>2</w:t>
      </w:r>
      <w:r w:rsidRPr="00C9743A">
        <w:rPr>
          <w:rFonts w:ascii="Liberation Serif" w:hAnsi="Liberation Serif" w:cs="Liberation Serif"/>
          <w:sz w:val="28"/>
          <w:szCs w:val="28"/>
        </w:rPr>
        <w:t xml:space="preserve"> году Евразийский банк развития (ЕАБР) планировал выделить до 37 млн долл. США на финансирование строительства 11 солнечных электростанций общей мощностью до 65 МВт в </w:t>
      </w:r>
      <w:proofErr w:type="spellStart"/>
      <w:r w:rsidRPr="00C9743A">
        <w:rPr>
          <w:rFonts w:ascii="Liberation Serif" w:hAnsi="Liberation Serif" w:cs="Liberation Serif"/>
          <w:sz w:val="28"/>
          <w:szCs w:val="28"/>
        </w:rPr>
        <w:t>Гехаркуникской</w:t>
      </w:r>
      <w:proofErr w:type="spellEnd"/>
      <w:r w:rsidRPr="00C9743A">
        <w:rPr>
          <w:rFonts w:ascii="Liberation Serif" w:hAnsi="Liberation Serif" w:cs="Liberation Serif"/>
          <w:sz w:val="28"/>
          <w:szCs w:val="28"/>
        </w:rPr>
        <w:t xml:space="preserve"> и </w:t>
      </w:r>
      <w:proofErr w:type="spellStart"/>
      <w:r w:rsidRPr="00C9743A">
        <w:rPr>
          <w:rFonts w:ascii="Liberation Serif" w:hAnsi="Liberation Serif" w:cs="Liberation Serif"/>
          <w:sz w:val="28"/>
          <w:szCs w:val="28"/>
        </w:rPr>
        <w:t>Арагацотнской</w:t>
      </w:r>
      <w:proofErr w:type="spellEnd"/>
      <w:r w:rsidRPr="00C9743A">
        <w:rPr>
          <w:rFonts w:ascii="Liberation Serif" w:hAnsi="Liberation Serif" w:cs="Liberation Serif"/>
          <w:sz w:val="28"/>
          <w:szCs w:val="28"/>
        </w:rPr>
        <w:t xml:space="preserve"> областях Республики Армения. </w:t>
      </w:r>
    </w:p>
    <w:p w:rsidR="00FA04EA" w:rsidRPr="00FA04EA" w:rsidRDefault="00FA04EA" w:rsidP="00FA04EA">
      <w:pPr>
        <w:tabs>
          <w:tab w:val="center" w:pos="5102"/>
        </w:tabs>
        <w:spacing w:after="0" w:line="240" w:lineRule="auto"/>
        <w:ind w:firstLine="709"/>
        <w:jc w:val="both"/>
        <w:rPr>
          <w:rFonts w:ascii="Liberation Serif" w:hAnsi="Liberation Serif" w:cs="Liberation Serif"/>
          <w:sz w:val="28"/>
          <w:szCs w:val="28"/>
        </w:rPr>
      </w:pPr>
      <w:r w:rsidRPr="00FA04EA">
        <w:rPr>
          <w:rFonts w:ascii="Liberation Serif" w:hAnsi="Liberation Serif" w:cs="Liberation Serif"/>
          <w:sz w:val="28"/>
          <w:szCs w:val="28"/>
        </w:rPr>
        <w:t xml:space="preserve">Ожидается, что первая в Армении промышленная солнечная электростанция «Масрик-1», которая будет построена в общине </w:t>
      </w:r>
      <w:proofErr w:type="spellStart"/>
      <w:r w:rsidRPr="00FA04EA">
        <w:rPr>
          <w:rFonts w:ascii="Liberation Serif" w:hAnsi="Liberation Serif" w:cs="Liberation Serif"/>
          <w:sz w:val="28"/>
          <w:szCs w:val="28"/>
        </w:rPr>
        <w:t>Мец</w:t>
      </w:r>
      <w:proofErr w:type="spellEnd"/>
      <w:r w:rsidRPr="00FA04EA">
        <w:rPr>
          <w:rFonts w:ascii="Liberation Serif" w:hAnsi="Liberation Serif" w:cs="Liberation Serif"/>
          <w:sz w:val="28"/>
          <w:szCs w:val="28"/>
        </w:rPr>
        <w:t xml:space="preserve"> </w:t>
      </w:r>
      <w:proofErr w:type="spellStart"/>
      <w:r w:rsidRPr="00FA04EA">
        <w:rPr>
          <w:rFonts w:ascii="Liberation Serif" w:hAnsi="Liberation Serif" w:cs="Liberation Serif"/>
          <w:sz w:val="28"/>
          <w:szCs w:val="28"/>
        </w:rPr>
        <w:t>Масрик</w:t>
      </w:r>
      <w:proofErr w:type="spellEnd"/>
      <w:r w:rsidRPr="00FA04EA">
        <w:rPr>
          <w:rFonts w:ascii="Liberation Serif" w:hAnsi="Liberation Serif" w:cs="Liberation Serif"/>
          <w:sz w:val="28"/>
          <w:szCs w:val="28"/>
        </w:rPr>
        <w:t xml:space="preserve"> </w:t>
      </w:r>
      <w:proofErr w:type="spellStart"/>
      <w:r w:rsidRPr="00FA04EA">
        <w:rPr>
          <w:rFonts w:ascii="Liberation Serif" w:hAnsi="Liberation Serif" w:cs="Liberation Serif"/>
          <w:sz w:val="28"/>
          <w:szCs w:val="28"/>
        </w:rPr>
        <w:t>Гегаркуникской</w:t>
      </w:r>
      <w:proofErr w:type="spellEnd"/>
      <w:r w:rsidRPr="00FA04EA">
        <w:rPr>
          <w:rFonts w:ascii="Liberation Serif" w:hAnsi="Liberation Serif" w:cs="Liberation Serif"/>
          <w:sz w:val="28"/>
          <w:szCs w:val="28"/>
        </w:rPr>
        <w:t xml:space="preserve"> области Армении, обеспечит 2% от общего объема производимой в Армении электроэнергии. В дальнейшем на основе опыта строительства и запуска «Масрик-1» планируется реализовать еще пять проектов в сфере солнечной энергетики общей мощностью около 55 МВт, которые уже подготовлены при поддержке Фонда возобновляемой энергетики и энергосбережения Армении и Всемирного Банка. Общий объем финансирования проекта – более 50 млн. долл. США.</w:t>
      </w:r>
    </w:p>
    <w:p w:rsidR="00FA04EA" w:rsidRPr="00C9743A" w:rsidRDefault="00FA04EA" w:rsidP="00C7255C">
      <w:pPr>
        <w:tabs>
          <w:tab w:val="center" w:pos="5102"/>
        </w:tabs>
        <w:spacing w:after="0" w:line="240" w:lineRule="auto"/>
        <w:ind w:firstLine="709"/>
        <w:jc w:val="both"/>
        <w:rPr>
          <w:rFonts w:ascii="Liberation Serif" w:hAnsi="Liberation Serif" w:cs="Liberation Serif"/>
          <w:sz w:val="28"/>
          <w:szCs w:val="28"/>
        </w:rPr>
      </w:pPr>
    </w:p>
    <w:p w:rsidR="00797305" w:rsidRDefault="00741741" w:rsidP="00797305">
      <w:pPr>
        <w:tabs>
          <w:tab w:val="center" w:pos="5102"/>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По информации Т</w:t>
      </w:r>
      <w:r w:rsidR="00C7255C">
        <w:rPr>
          <w:rFonts w:ascii="Liberation Serif" w:hAnsi="Liberation Serif" w:cs="Liberation Serif"/>
          <w:sz w:val="28"/>
          <w:szCs w:val="28"/>
        </w:rPr>
        <w:t xml:space="preserve">оргового представительства России в Армении </w:t>
      </w:r>
      <w:r w:rsidR="00C7255C" w:rsidRPr="00C7255C">
        <w:rPr>
          <w:rFonts w:ascii="Liberation Serif" w:hAnsi="Liberation Serif" w:cs="Liberation Serif"/>
          <w:sz w:val="28"/>
          <w:szCs w:val="28"/>
        </w:rPr>
        <w:t>АО «</w:t>
      </w:r>
      <w:proofErr w:type="spellStart"/>
      <w:r w:rsidR="00C7255C" w:rsidRPr="00C7255C">
        <w:rPr>
          <w:rFonts w:ascii="Liberation Serif" w:hAnsi="Liberation Serif" w:cs="Liberation Serif"/>
          <w:sz w:val="28"/>
          <w:szCs w:val="28"/>
        </w:rPr>
        <w:t>Русатом</w:t>
      </w:r>
      <w:proofErr w:type="spellEnd"/>
      <w:r w:rsidR="00C7255C" w:rsidRPr="00C7255C">
        <w:rPr>
          <w:rFonts w:ascii="Liberation Serif" w:hAnsi="Liberation Serif" w:cs="Liberation Serif"/>
          <w:sz w:val="28"/>
          <w:szCs w:val="28"/>
        </w:rPr>
        <w:t xml:space="preserve"> Сервис»</w:t>
      </w:r>
      <w:r w:rsidR="00C7255C">
        <w:rPr>
          <w:rFonts w:ascii="Liberation Serif" w:hAnsi="Liberation Serif" w:cs="Liberation Serif"/>
          <w:sz w:val="28"/>
          <w:szCs w:val="28"/>
        </w:rPr>
        <w:t xml:space="preserve"> планирует с</w:t>
      </w:r>
      <w:r w:rsidR="00C7255C" w:rsidRPr="00C7255C">
        <w:rPr>
          <w:rFonts w:ascii="Liberation Serif" w:hAnsi="Liberation Serif" w:cs="Liberation Serif"/>
          <w:sz w:val="28"/>
          <w:szCs w:val="28"/>
        </w:rPr>
        <w:t xml:space="preserve">троительство </w:t>
      </w:r>
      <w:r w:rsidR="00C7255C">
        <w:rPr>
          <w:rFonts w:ascii="Liberation Serif" w:hAnsi="Liberation Serif" w:cs="Liberation Serif"/>
          <w:sz w:val="28"/>
          <w:szCs w:val="28"/>
        </w:rPr>
        <w:t>солнечной электростанции.</w:t>
      </w:r>
    </w:p>
    <w:p w:rsidR="00932DD0" w:rsidRPr="004737CE" w:rsidRDefault="00932DD0" w:rsidP="002477C6">
      <w:pPr>
        <w:widowControl w:val="0"/>
        <w:spacing w:after="0" w:line="240" w:lineRule="auto"/>
        <w:ind w:firstLine="709"/>
        <w:jc w:val="both"/>
        <w:rPr>
          <w:rFonts w:ascii="Liberation Serif" w:hAnsi="Liberation Serif" w:cs="Liberation Serif"/>
          <w:sz w:val="28"/>
          <w:szCs w:val="28"/>
        </w:rPr>
      </w:pPr>
    </w:p>
    <w:p w:rsidR="002477C6" w:rsidRPr="004737CE" w:rsidRDefault="002477C6" w:rsidP="002477C6">
      <w:pPr>
        <w:spacing w:after="0" w:line="240" w:lineRule="auto"/>
        <w:ind w:firstLine="709"/>
        <w:textAlignment w:val="baseline"/>
        <w:rPr>
          <w:rFonts w:ascii="Liberation Serif" w:hAnsi="Liberation Serif" w:cs="Liberation Serif"/>
          <w:b/>
          <w:sz w:val="28"/>
          <w:szCs w:val="28"/>
        </w:rPr>
      </w:pPr>
      <w:r w:rsidRPr="004737CE">
        <w:rPr>
          <w:rFonts w:ascii="Liberation Serif" w:hAnsi="Liberation Serif" w:cs="Liberation Serif"/>
          <w:b/>
          <w:sz w:val="28"/>
          <w:szCs w:val="28"/>
        </w:rPr>
        <w:t xml:space="preserve">Сельское хозяйство </w:t>
      </w:r>
    </w:p>
    <w:p w:rsidR="002477C6" w:rsidRPr="00C67305" w:rsidRDefault="002477C6" w:rsidP="002477C6">
      <w:pPr>
        <w:widowControl w:val="0"/>
        <w:spacing w:after="0" w:line="240" w:lineRule="auto"/>
        <w:ind w:firstLine="709"/>
        <w:jc w:val="both"/>
        <w:rPr>
          <w:rFonts w:ascii="Liberation Serif" w:eastAsia="Times New Roman" w:hAnsi="Liberation Serif" w:cs="Liberation Serif"/>
          <w:color w:val="000000" w:themeColor="text1"/>
          <w:sz w:val="28"/>
          <w:szCs w:val="28"/>
        </w:rPr>
      </w:pPr>
      <w:r w:rsidRPr="004737CE">
        <w:rPr>
          <w:rFonts w:ascii="Liberation Serif" w:hAnsi="Liberation Serif" w:cs="Liberation Serif"/>
          <w:sz w:val="28"/>
          <w:szCs w:val="28"/>
        </w:rPr>
        <w:t xml:space="preserve">Сельское хозяйство является важнейшей отраслью экономики Республики Армения, удельный вес которой в валовом внутреннем продукте (ВВП) страны </w:t>
      </w:r>
      <w:r>
        <w:rPr>
          <w:rFonts w:ascii="Liberation Serif" w:hAnsi="Liberation Serif" w:cs="Liberation Serif"/>
          <w:sz w:val="28"/>
          <w:szCs w:val="28"/>
        </w:rPr>
        <w:t>составляет 18,0%, большую часть составляет</w:t>
      </w:r>
      <w:r w:rsidRPr="004737CE">
        <w:rPr>
          <w:rFonts w:ascii="Liberation Serif" w:hAnsi="Liberation Serif" w:cs="Liberation Serif"/>
          <w:sz w:val="28"/>
          <w:szCs w:val="28"/>
        </w:rPr>
        <w:t xml:space="preserve"> растениеводство. </w:t>
      </w:r>
      <w:r w:rsidRPr="00C67305">
        <w:rPr>
          <w:rFonts w:ascii="Liberation Serif" w:eastAsia="Times New Roman" w:hAnsi="Liberation Serif" w:cs="Liberation Serif"/>
          <w:color w:val="000000" w:themeColor="text1"/>
          <w:sz w:val="28"/>
          <w:szCs w:val="28"/>
        </w:rPr>
        <w:t>Приоритет в экономике принадлежит мелкотоварному сельскохозяйственному производству.</w:t>
      </w:r>
    </w:p>
    <w:p w:rsidR="002477C6" w:rsidRDefault="002477C6" w:rsidP="002477C6">
      <w:pPr>
        <w:spacing w:after="0" w:line="240" w:lineRule="auto"/>
        <w:ind w:firstLine="709"/>
        <w:jc w:val="both"/>
        <w:textAlignment w:val="baseline"/>
        <w:rPr>
          <w:rFonts w:ascii="Liberation Serif" w:hAnsi="Liberation Serif" w:cs="Liberation Serif"/>
          <w:sz w:val="28"/>
          <w:szCs w:val="28"/>
        </w:rPr>
      </w:pPr>
      <w:r w:rsidRPr="004737CE">
        <w:rPr>
          <w:rFonts w:ascii="Liberation Serif" w:hAnsi="Liberation Serif" w:cs="Liberation Serif"/>
          <w:sz w:val="28"/>
          <w:szCs w:val="28"/>
        </w:rPr>
        <w:t xml:space="preserve">В сфере сельского хозяйства работает 33,6% всех занятых по Армении (около 340 тыс. человек). В сельской местности проживает 36,0% населения страны. </w:t>
      </w:r>
    </w:p>
    <w:p w:rsidR="00932DD0" w:rsidRDefault="00D065F2" w:rsidP="002477C6">
      <w:pPr>
        <w:spacing w:after="0" w:line="240" w:lineRule="auto"/>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П</w:t>
      </w:r>
      <w:r w:rsidRPr="00D065F2">
        <w:rPr>
          <w:rFonts w:ascii="Liberation Serif" w:hAnsi="Liberation Serif" w:cs="Liberation Serif"/>
          <w:sz w:val="28"/>
          <w:szCs w:val="28"/>
        </w:rPr>
        <w:t xml:space="preserve">роизводство пищевых продуктов является одним из ключевых подсекторов перерабатывающей промышленности с долей в 39%. В период 2018-2020 гг. подсектор увеличился на 64%. В 2020 году производство агропродовольственных товаров стоило около 1 миллиарда долларов. Сектор ориентирован на экспорт. Экспорт полуфабрикатов из Армении значительно увеличился за последние пять лет со скоростью 15-20% в год для всех </w:t>
      </w:r>
      <w:proofErr w:type="spellStart"/>
      <w:r w:rsidRPr="00D065F2">
        <w:rPr>
          <w:rFonts w:ascii="Liberation Serif" w:hAnsi="Liberation Serif" w:cs="Liberation Serif"/>
          <w:sz w:val="28"/>
          <w:szCs w:val="28"/>
        </w:rPr>
        <w:t>подотраслей</w:t>
      </w:r>
      <w:proofErr w:type="spellEnd"/>
      <w:r w:rsidRPr="00D065F2">
        <w:rPr>
          <w:rFonts w:ascii="Liberation Serif" w:hAnsi="Liberation Serif" w:cs="Liberation Serif"/>
          <w:sz w:val="28"/>
          <w:szCs w:val="28"/>
        </w:rPr>
        <w:t>. В 2020 году он составил 22% от общего экспорта. </w:t>
      </w:r>
    </w:p>
    <w:p w:rsidR="00D065F2" w:rsidRDefault="00D065F2" w:rsidP="002477C6">
      <w:pPr>
        <w:spacing w:after="0" w:line="240" w:lineRule="auto"/>
        <w:ind w:firstLine="709"/>
        <w:jc w:val="both"/>
        <w:textAlignment w:val="baseline"/>
        <w:rPr>
          <w:rFonts w:ascii="Liberation Serif" w:hAnsi="Liberation Serif" w:cs="Liberation Serif"/>
          <w:sz w:val="28"/>
          <w:szCs w:val="28"/>
        </w:rPr>
      </w:pPr>
      <w:r w:rsidRPr="00D065F2">
        <w:rPr>
          <w:rFonts w:ascii="Liberation Serif" w:hAnsi="Liberation Serif" w:cs="Liberation Serif"/>
          <w:sz w:val="28"/>
          <w:szCs w:val="28"/>
        </w:rPr>
        <w:t>В настоящее время на территории Армении действует около 1660 предприятий пищевой промышленности.</w:t>
      </w:r>
    </w:p>
    <w:p w:rsidR="0053537F" w:rsidRDefault="0053537F" w:rsidP="002477C6">
      <w:pPr>
        <w:spacing w:after="0" w:line="240" w:lineRule="auto"/>
        <w:ind w:firstLine="709"/>
        <w:jc w:val="both"/>
        <w:textAlignment w:val="baseline"/>
        <w:rPr>
          <w:rFonts w:ascii="Liberation Serif" w:hAnsi="Liberation Serif" w:cs="Liberation Serif"/>
          <w:sz w:val="28"/>
          <w:szCs w:val="28"/>
        </w:rPr>
      </w:pPr>
    </w:p>
    <w:p w:rsidR="0053537F" w:rsidRPr="0053537F" w:rsidRDefault="0053537F" w:rsidP="002477C6">
      <w:pPr>
        <w:spacing w:after="0" w:line="240" w:lineRule="auto"/>
        <w:ind w:firstLine="709"/>
        <w:jc w:val="both"/>
        <w:textAlignment w:val="baseline"/>
        <w:rPr>
          <w:rFonts w:ascii="Liberation Serif" w:hAnsi="Liberation Serif" w:cs="Liberation Serif"/>
          <w:b/>
          <w:sz w:val="28"/>
          <w:szCs w:val="28"/>
        </w:rPr>
      </w:pPr>
      <w:r w:rsidRPr="0053537F">
        <w:rPr>
          <w:rFonts w:ascii="Liberation Serif" w:hAnsi="Liberation Serif" w:cs="Liberation Serif"/>
          <w:b/>
          <w:sz w:val="28"/>
          <w:szCs w:val="28"/>
        </w:rPr>
        <w:t>Транспорт</w:t>
      </w:r>
    </w:p>
    <w:p w:rsidR="0053537F" w:rsidRPr="0053537F" w:rsidRDefault="0053537F" w:rsidP="0053537F">
      <w:pPr>
        <w:widowControl w:val="0"/>
        <w:spacing w:after="0" w:line="240" w:lineRule="auto"/>
        <w:ind w:firstLine="709"/>
        <w:jc w:val="both"/>
        <w:rPr>
          <w:rFonts w:ascii="Liberation Serif" w:eastAsia="Times New Roman" w:hAnsi="Liberation Serif" w:cs="Liberation Serif"/>
          <w:color w:val="000000" w:themeColor="text1"/>
          <w:sz w:val="28"/>
          <w:szCs w:val="28"/>
        </w:rPr>
      </w:pPr>
      <w:r w:rsidRPr="0053537F">
        <w:rPr>
          <w:rFonts w:ascii="Liberation Serif" w:eastAsia="Times New Roman" w:hAnsi="Liberation Serif" w:cs="Liberation Serif"/>
          <w:color w:val="000000" w:themeColor="text1"/>
          <w:sz w:val="28"/>
          <w:szCs w:val="28"/>
        </w:rPr>
        <w:t>За два последних десятилетия в Армении были реализованы программы модернизации дорожной инфраструктуры, значительно улучшившие функционирование транспортной системы. Вместе с тем большая часть местной дорожной сети, соединяющейся с международными коридорами, нуждается в восстановлении или реконструкции</w:t>
      </w:r>
      <w:r w:rsidR="00322A91">
        <w:rPr>
          <w:rFonts w:ascii="Liberation Serif" w:eastAsia="Times New Roman" w:hAnsi="Liberation Serif" w:cs="Liberation Serif"/>
          <w:color w:val="000000" w:themeColor="text1"/>
          <w:sz w:val="28"/>
          <w:szCs w:val="28"/>
        </w:rPr>
        <w:t xml:space="preserve">. </w:t>
      </w:r>
    </w:p>
    <w:p w:rsidR="008E199E" w:rsidRDefault="008E199E" w:rsidP="00322A91">
      <w:pPr>
        <w:spacing w:after="0" w:line="240" w:lineRule="auto"/>
        <w:ind w:firstLine="709"/>
        <w:jc w:val="both"/>
        <w:textAlignment w:val="baseline"/>
        <w:rPr>
          <w:rFonts w:ascii="Liberation Serif" w:eastAsia="Times New Roman" w:hAnsi="Liberation Serif" w:cs="Liberation Serif"/>
          <w:color w:val="000000" w:themeColor="text1"/>
          <w:sz w:val="28"/>
          <w:szCs w:val="28"/>
        </w:rPr>
      </w:pPr>
      <w:r w:rsidRPr="008E199E">
        <w:rPr>
          <w:rFonts w:ascii="Liberation Serif" w:hAnsi="Liberation Serif" w:cs="Liberation Serif"/>
          <w:sz w:val="28"/>
          <w:szCs w:val="28"/>
        </w:rPr>
        <w:t>В настоящее время в Республике Армения осуществляется реализация комплексного инвестиционного проекта «Строительство автодорожного коридора «Север-Юг». Транспортный коридор «Север-Юг» общей протяженностью в 556 километров, нацелен на обеспечение связи севера (граница с Грузией) и юга Армении (граница с Ираном) посредством транспортных коммуникаций, удовлетворяющих высоким международным с</w:t>
      </w:r>
      <w:r w:rsidR="00741741">
        <w:rPr>
          <w:rFonts w:ascii="Liberation Serif" w:hAnsi="Liberation Serif" w:cs="Liberation Serif"/>
          <w:sz w:val="28"/>
          <w:szCs w:val="28"/>
        </w:rPr>
        <w:t xml:space="preserve">тандартам, и обеспечит выход к </w:t>
      </w:r>
      <w:r w:rsidRPr="008E199E">
        <w:rPr>
          <w:rFonts w:ascii="Liberation Serif" w:hAnsi="Liberation Serif" w:cs="Liberation Serif"/>
          <w:sz w:val="28"/>
          <w:szCs w:val="28"/>
        </w:rPr>
        <w:t xml:space="preserve">Черному морю – к портам </w:t>
      </w:r>
      <w:r w:rsidRPr="008E199E">
        <w:rPr>
          <w:rFonts w:ascii="Liberation Serif" w:hAnsi="Liberation Serif" w:cs="Liberation Serif"/>
          <w:sz w:val="28"/>
          <w:szCs w:val="28"/>
        </w:rPr>
        <w:lastRenderedPageBreak/>
        <w:t xml:space="preserve">Поти и Батуми и далее к России, странам СНГ и Евросоюза через территорию Армении и Грузии. </w:t>
      </w:r>
      <w:r>
        <w:rPr>
          <w:rFonts w:ascii="Liberation Serif" w:hAnsi="Liberation Serif" w:cs="Liberation Serif"/>
          <w:sz w:val="28"/>
          <w:szCs w:val="28"/>
        </w:rPr>
        <w:t xml:space="preserve">Проект </w:t>
      </w:r>
      <w:r>
        <w:rPr>
          <w:rFonts w:ascii="Liberation Serif" w:eastAsia="Times New Roman" w:hAnsi="Liberation Serif" w:cs="Liberation Serif"/>
          <w:color w:val="000000" w:themeColor="text1"/>
          <w:sz w:val="28"/>
          <w:szCs w:val="28"/>
        </w:rPr>
        <w:t xml:space="preserve">реализуется с 2012 года и </w:t>
      </w:r>
      <w:r w:rsidRPr="0053537F">
        <w:rPr>
          <w:rFonts w:ascii="Liberation Serif" w:eastAsia="Times New Roman" w:hAnsi="Liberation Serif" w:cs="Liberation Serif"/>
          <w:color w:val="000000" w:themeColor="text1"/>
          <w:sz w:val="28"/>
          <w:szCs w:val="28"/>
        </w:rPr>
        <w:t xml:space="preserve">финансируется Азиатским Банком Развития (АБР), Европейским инвестиционным банком и Евразийским Банком Развития. </w:t>
      </w:r>
      <w:r>
        <w:rPr>
          <w:rFonts w:ascii="Liberation Serif" w:eastAsia="Times New Roman" w:hAnsi="Liberation Serif" w:cs="Liberation Serif"/>
          <w:color w:val="000000" w:themeColor="text1"/>
          <w:sz w:val="28"/>
          <w:szCs w:val="28"/>
        </w:rPr>
        <w:t>К</w:t>
      </w:r>
      <w:r w:rsidRPr="0053537F">
        <w:rPr>
          <w:rFonts w:ascii="Liberation Serif" w:eastAsia="Times New Roman" w:hAnsi="Liberation Serif" w:cs="Liberation Serif"/>
          <w:color w:val="000000" w:themeColor="text1"/>
          <w:sz w:val="28"/>
          <w:szCs w:val="28"/>
        </w:rPr>
        <w:t xml:space="preserve">редитный портфель проекта «Север-Юг» в настоящее время составляет порядка 582 млн. долл. США.  17 февраля </w:t>
      </w:r>
      <w:r>
        <w:rPr>
          <w:rFonts w:ascii="Liberation Serif" w:eastAsia="Times New Roman" w:hAnsi="Liberation Serif" w:cs="Liberation Serif"/>
          <w:color w:val="000000" w:themeColor="text1"/>
          <w:sz w:val="28"/>
          <w:szCs w:val="28"/>
        </w:rPr>
        <w:t xml:space="preserve">2022 </w:t>
      </w:r>
      <w:r w:rsidRPr="0053537F">
        <w:rPr>
          <w:rFonts w:ascii="Liberation Serif" w:eastAsia="Times New Roman" w:hAnsi="Liberation Serif" w:cs="Liberation Serif"/>
          <w:color w:val="000000" w:themeColor="text1"/>
          <w:sz w:val="28"/>
          <w:szCs w:val="28"/>
        </w:rPr>
        <w:t xml:space="preserve">Правительство Армении объявило тендер на строительство участка дороги Сисиан — </w:t>
      </w:r>
      <w:proofErr w:type="spellStart"/>
      <w:r w:rsidRPr="0053537F">
        <w:rPr>
          <w:rFonts w:ascii="Liberation Serif" w:eastAsia="Times New Roman" w:hAnsi="Liberation Serif" w:cs="Liberation Serif"/>
          <w:color w:val="000000" w:themeColor="text1"/>
          <w:sz w:val="28"/>
          <w:szCs w:val="28"/>
        </w:rPr>
        <w:t>Каджаран</w:t>
      </w:r>
      <w:proofErr w:type="spellEnd"/>
      <w:r w:rsidRPr="0053537F">
        <w:rPr>
          <w:rFonts w:ascii="Liberation Serif" w:eastAsia="Times New Roman" w:hAnsi="Liberation Serif" w:cs="Liberation Serif"/>
          <w:color w:val="000000" w:themeColor="text1"/>
          <w:sz w:val="28"/>
          <w:szCs w:val="28"/>
        </w:rPr>
        <w:t>, которая является участком трассы Север — Юг.</w:t>
      </w:r>
    </w:p>
    <w:p w:rsidR="008E199E" w:rsidRDefault="008E199E" w:rsidP="00322A91">
      <w:pPr>
        <w:spacing w:after="0" w:line="240" w:lineRule="auto"/>
        <w:ind w:firstLine="709"/>
        <w:jc w:val="both"/>
        <w:textAlignment w:val="baseline"/>
        <w:rPr>
          <w:rFonts w:ascii="Liberation Serif" w:hAnsi="Liberation Serif" w:cs="Liberation Serif"/>
          <w:sz w:val="28"/>
          <w:szCs w:val="28"/>
        </w:rPr>
      </w:pPr>
      <w:r w:rsidRPr="008E199E">
        <w:rPr>
          <w:rFonts w:ascii="Liberation Serif" w:hAnsi="Liberation Serif" w:cs="Liberation Serif"/>
          <w:sz w:val="28"/>
          <w:szCs w:val="28"/>
        </w:rPr>
        <w:t xml:space="preserve">Автодорога «Север-Юг» также является частью международной магистрали АН 82, связывающей между собой такие страны Центральной Азии, как Казахстан, </w:t>
      </w:r>
      <w:proofErr w:type="spellStart"/>
      <w:r w:rsidRPr="008E199E">
        <w:rPr>
          <w:rFonts w:ascii="Liberation Serif" w:hAnsi="Liberation Serif" w:cs="Liberation Serif"/>
          <w:sz w:val="28"/>
          <w:szCs w:val="28"/>
        </w:rPr>
        <w:t>Кыргызская</w:t>
      </w:r>
      <w:proofErr w:type="spellEnd"/>
      <w:r w:rsidRPr="008E199E">
        <w:rPr>
          <w:rFonts w:ascii="Liberation Serif" w:hAnsi="Liberation Serif" w:cs="Liberation Serif"/>
          <w:sz w:val="28"/>
          <w:szCs w:val="28"/>
        </w:rPr>
        <w:t xml:space="preserve"> Республика, Таджикистан, Туркменистан и Узбекистан. В результате реализации комплексного проекта улучшится транспортное сообщение Европа</w:t>
      </w:r>
      <w:r>
        <w:rPr>
          <w:rFonts w:ascii="Liberation Serif" w:hAnsi="Liberation Serif" w:cs="Liberation Serif"/>
          <w:sz w:val="28"/>
          <w:szCs w:val="28"/>
        </w:rPr>
        <w:t>-</w:t>
      </w:r>
      <w:r w:rsidRPr="008E199E">
        <w:rPr>
          <w:rFonts w:ascii="Liberation Serif" w:hAnsi="Liberation Serif" w:cs="Liberation Serif"/>
          <w:sz w:val="28"/>
          <w:szCs w:val="28"/>
        </w:rPr>
        <w:t>Кавказ-Азия в зоне соединения Западной Азии и Восточной Европы. Также в Республике Армения осуществляется реализация инвестиционных программ «Мастер-планов» на 2018-2022 годы, направленных на дальнейшее развитие и модернизацию международного аэропорта «</w:t>
      </w:r>
      <w:proofErr w:type="spellStart"/>
      <w:r w:rsidRPr="008E199E">
        <w:rPr>
          <w:rFonts w:ascii="Liberation Serif" w:hAnsi="Liberation Serif" w:cs="Liberation Serif"/>
          <w:sz w:val="28"/>
          <w:szCs w:val="28"/>
        </w:rPr>
        <w:t>Звартноц</w:t>
      </w:r>
      <w:proofErr w:type="spellEnd"/>
      <w:r w:rsidRPr="008E199E">
        <w:rPr>
          <w:rFonts w:ascii="Liberation Serif" w:hAnsi="Liberation Serif" w:cs="Liberation Serif"/>
          <w:sz w:val="28"/>
          <w:szCs w:val="28"/>
        </w:rPr>
        <w:t>» и аэропорта «</w:t>
      </w:r>
      <w:proofErr w:type="spellStart"/>
      <w:r w:rsidRPr="008E199E">
        <w:rPr>
          <w:rFonts w:ascii="Liberation Serif" w:hAnsi="Liberation Serif" w:cs="Liberation Serif"/>
          <w:sz w:val="28"/>
          <w:szCs w:val="28"/>
        </w:rPr>
        <w:t>Гюмри</w:t>
      </w:r>
      <w:proofErr w:type="spellEnd"/>
      <w:r w:rsidRPr="008E199E">
        <w:rPr>
          <w:rFonts w:ascii="Liberation Serif" w:hAnsi="Liberation Serif" w:cs="Liberation Serif"/>
          <w:sz w:val="28"/>
          <w:szCs w:val="28"/>
        </w:rPr>
        <w:t xml:space="preserve">». </w:t>
      </w:r>
    </w:p>
    <w:p w:rsidR="00E826D4" w:rsidRDefault="00322A91" w:rsidP="00322A91">
      <w:pPr>
        <w:spacing w:after="0" w:line="240" w:lineRule="auto"/>
        <w:ind w:firstLine="709"/>
        <w:jc w:val="both"/>
        <w:textAlignment w:val="baseline"/>
        <w:rPr>
          <w:rFonts w:ascii="Liberation Serif" w:hAnsi="Liberation Serif" w:cs="Liberation Serif"/>
          <w:sz w:val="28"/>
          <w:szCs w:val="28"/>
        </w:rPr>
      </w:pPr>
      <w:r w:rsidRPr="00322A91">
        <w:rPr>
          <w:rFonts w:ascii="Liberation Serif" w:hAnsi="Liberation Serif" w:cs="Liberation Serif"/>
          <w:sz w:val="28"/>
          <w:szCs w:val="28"/>
        </w:rPr>
        <w:t>АО «Южно-Кавказская железная дорога» является 100% дочерней компанией О</w:t>
      </w:r>
      <w:r w:rsidR="00E826D4">
        <w:rPr>
          <w:rFonts w:ascii="Liberation Serif" w:hAnsi="Liberation Serif" w:cs="Liberation Serif"/>
          <w:sz w:val="28"/>
          <w:szCs w:val="28"/>
        </w:rPr>
        <w:t xml:space="preserve">АО «Российские железные дороги». Компания </w:t>
      </w:r>
      <w:r w:rsidRPr="00322A91">
        <w:rPr>
          <w:rFonts w:ascii="Liberation Serif" w:hAnsi="Liberation Serif" w:cs="Liberation Serif"/>
          <w:sz w:val="28"/>
          <w:szCs w:val="28"/>
        </w:rPr>
        <w:t>осуществля</w:t>
      </w:r>
      <w:r w:rsidR="00E826D4">
        <w:rPr>
          <w:rFonts w:ascii="Liberation Serif" w:hAnsi="Liberation Serif" w:cs="Liberation Serif"/>
          <w:sz w:val="28"/>
          <w:szCs w:val="28"/>
        </w:rPr>
        <w:t>ет</w:t>
      </w:r>
      <w:r w:rsidRPr="00322A91">
        <w:rPr>
          <w:rFonts w:ascii="Liberation Serif" w:hAnsi="Liberation Serif" w:cs="Liberation Serif"/>
          <w:sz w:val="28"/>
          <w:szCs w:val="28"/>
        </w:rPr>
        <w:t xml:space="preserve"> программы модернизации железнодорожной инфраструктуры, совершенствования внутриреспублика</w:t>
      </w:r>
      <w:r w:rsidR="00741741">
        <w:rPr>
          <w:rFonts w:ascii="Liberation Serif" w:hAnsi="Liberation Serif" w:cs="Liberation Serif"/>
          <w:sz w:val="28"/>
          <w:szCs w:val="28"/>
        </w:rPr>
        <w:t>нских и международных перевозок.</w:t>
      </w:r>
      <w:r w:rsidRPr="00322A91">
        <w:rPr>
          <w:rFonts w:ascii="Liberation Serif" w:hAnsi="Liberation Serif" w:cs="Liberation Serif"/>
          <w:sz w:val="28"/>
          <w:szCs w:val="28"/>
        </w:rPr>
        <w:t xml:space="preserve"> Став концессионным управляющим армянской железной дороги, «Южно-Кавказская железная дорога» обязалась инвестировать в развитие и модернизацию железнодорожной инфраструктуры Армении в 2008-2038 гг. 174,5 млрд </w:t>
      </w:r>
      <w:proofErr w:type="spellStart"/>
      <w:r w:rsidRPr="00322A91">
        <w:rPr>
          <w:rFonts w:ascii="Liberation Serif" w:hAnsi="Liberation Serif" w:cs="Liberation Serif"/>
          <w:sz w:val="28"/>
          <w:szCs w:val="28"/>
        </w:rPr>
        <w:t>драмов</w:t>
      </w:r>
      <w:proofErr w:type="spellEnd"/>
      <w:r w:rsidRPr="00322A91">
        <w:rPr>
          <w:rFonts w:ascii="Liberation Serif" w:hAnsi="Liberation Serif" w:cs="Liberation Serif"/>
          <w:sz w:val="28"/>
          <w:szCs w:val="28"/>
        </w:rPr>
        <w:t xml:space="preserve">, из которых 122,3 млрд </w:t>
      </w:r>
      <w:proofErr w:type="spellStart"/>
      <w:r w:rsidRPr="00322A91">
        <w:rPr>
          <w:rFonts w:ascii="Liberation Serif" w:hAnsi="Liberation Serif" w:cs="Liberation Serif"/>
          <w:sz w:val="28"/>
          <w:szCs w:val="28"/>
        </w:rPr>
        <w:t>драмов</w:t>
      </w:r>
      <w:proofErr w:type="spellEnd"/>
      <w:r w:rsidRPr="00322A91">
        <w:rPr>
          <w:rFonts w:ascii="Liberation Serif" w:hAnsi="Liberation Serif" w:cs="Liberation Serif"/>
          <w:sz w:val="28"/>
          <w:szCs w:val="28"/>
        </w:rPr>
        <w:t xml:space="preserve"> планируется направить в сферу инфраструктуры, а 52,2 млрд </w:t>
      </w:r>
      <w:proofErr w:type="spellStart"/>
      <w:r w:rsidRPr="00322A91">
        <w:rPr>
          <w:rFonts w:ascii="Liberation Serif" w:hAnsi="Liberation Serif" w:cs="Liberation Serif"/>
          <w:sz w:val="28"/>
          <w:szCs w:val="28"/>
        </w:rPr>
        <w:t>драмов</w:t>
      </w:r>
      <w:proofErr w:type="spellEnd"/>
      <w:r w:rsidRPr="00322A91">
        <w:rPr>
          <w:rFonts w:ascii="Liberation Serif" w:hAnsi="Liberation Serif" w:cs="Liberation Serif"/>
          <w:sz w:val="28"/>
          <w:szCs w:val="28"/>
        </w:rPr>
        <w:t xml:space="preserve"> – подвижной состав. Фактически в 2008-2021 гг. уже инвестировано порядка 137 млрд </w:t>
      </w:r>
      <w:proofErr w:type="spellStart"/>
      <w:r w:rsidRPr="00322A91">
        <w:rPr>
          <w:rFonts w:ascii="Liberation Serif" w:hAnsi="Liberation Serif" w:cs="Liberation Serif"/>
          <w:sz w:val="28"/>
          <w:szCs w:val="28"/>
        </w:rPr>
        <w:t>драмов</w:t>
      </w:r>
      <w:proofErr w:type="spellEnd"/>
      <w:r w:rsidRPr="00322A91">
        <w:rPr>
          <w:rFonts w:ascii="Liberation Serif" w:hAnsi="Liberation Serif" w:cs="Liberation Serif"/>
          <w:sz w:val="28"/>
          <w:szCs w:val="28"/>
        </w:rPr>
        <w:t xml:space="preserve">. Порядка 70% инвестиций ЮКЖД направляется на ремонт и улучшение </w:t>
      </w:r>
      <w:r w:rsidR="00E826D4">
        <w:rPr>
          <w:rFonts w:ascii="Liberation Serif" w:hAnsi="Liberation Serif" w:cs="Liberation Serif"/>
          <w:sz w:val="28"/>
          <w:szCs w:val="28"/>
        </w:rPr>
        <w:t xml:space="preserve">железнодорожной инфраструктуры. </w:t>
      </w:r>
    </w:p>
    <w:p w:rsidR="0053537F" w:rsidRDefault="0053537F" w:rsidP="002477C6">
      <w:pPr>
        <w:spacing w:after="0" w:line="240" w:lineRule="auto"/>
        <w:ind w:firstLine="709"/>
        <w:jc w:val="both"/>
        <w:textAlignment w:val="baseline"/>
        <w:rPr>
          <w:rFonts w:ascii="Liberation Serif" w:hAnsi="Liberation Serif" w:cs="Liberation Serif"/>
          <w:sz w:val="28"/>
          <w:szCs w:val="28"/>
        </w:rPr>
      </w:pPr>
    </w:p>
    <w:p w:rsidR="00932DD0" w:rsidRDefault="00910ACB" w:rsidP="00910ACB">
      <w:pPr>
        <w:spacing w:after="0" w:line="240" w:lineRule="auto"/>
        <w:ind w:firstLine="709"/>
        <w:jc w:val="both"/>
        <w:textAlignment w:val="baseline"/>
        <w:rPr>
          <w:rFonts w:ascii="Liberation Serif" w:hAnsi="Liberation Serif" w:cs="Liberation Serif"/>
          <w:b/>
          <w:sz w:val="28"/>
          <w:szCs w:val="28"/>
        </w:rPr>
      </w:pPr>
      <w:r>
        <w:rPr>
          <w:rFonts w:ascii="Liberation Serif" w:hAnsi="Liberation Serif" w:cs="Liberation Serif"/>
          <w:b/>
          <w:sz w:val="28"/>
          <w:szCs w:val="28"/>
        </w:rPr>
        <w:t>Г</w:t>
      </w:r>
      <w:r w:rsidRPr="009C1998">
        <w:rPr>
          <w:rFonts w:ascii="Liberation Serif" w:hAnsi="Liberation Serif" w:cs="Liberation Serif"/>
          <w:b/>
          <w:sz w:val="28"/>
          <w:szCs w:val="28"/>
        </w:rPr>
        <w:t>орнорудн</w:t>
      </w:r>
      <w:r>
        <w:rPr>
          <w:rFonts w:ascii="Liberation Serif" w:hAnsi="Liberation Serif" w:cs="Liberation Serif"/>
          <w:b/>
          <w:sz w:val="28"/>
          <w:szCs w:val="28"/>
        </w:rPr>
        <w:t>ая</w:t>
      </w:r>
      <w:r w:rsidRPr="009C1998">
        <w:rPr>
          <w:rFonts w:ascii="Liberation Serif" w:hAnsi="Liberation Serif" w:cs="Liberation Serif"/>
          <w:b/>
          <w:sz w:val="28"/>
          <w:szCs w:val="28"/>
        </w:rPr>
        <w:t xml:space="preserve"> промышленност</w:t>
      </w:r>
      <w:r>
        <w:rPr>
          <w:rFonts w:ascii="Liberation Serif" w:hAnsi="Liberation Serif" w:cs="Liberation Serif"/>
          <w:b/>
          <w:sz w:val="28"/>
          <w:szCs w:val="28"/>
        </w:rPr>
        <w:t>ь</w:t>
      </w:r>
    </w:p>
    <w:p w:rsidR="00F83D17" w:rsidRPr="00F83D17" w:rsidRDefault="00F83D17" w:rsidP="00F83D17">
      <w:pPr>
        <w:spacing w:after="0" w:line="240" w:lineRule="auto"/>
        <w:ind w:firstLine="709"/>
        <w:jc w:val="both"/>
        <w:textAlignment w:val="baseline"/>
        <w:rPr>
          <w:rFonts w:ascii="Liberation Serif" w:hAnsi="Liberation Serif" w:cs="Liberation Serif"/>
          <w:sz w:val="28"/>
          <w:szCs w:val="28"/>
        </w:rPr>
      </w:pPr>
      <w:r w:rsidRPr="00F83D17">
        <w:rPr>
          <w:rFonts w:ascii="Liberation Serif" w:hAnsi="Liberation Serif" w:cs="Liberation Serif"/>
          <w:sz w:val="28"/>
          <w:szCs w:val="28"/>
        </w:rPr>
        <w:t xml:space="preserve">В стране имеются месторождения железной руды, запасы медно-молибденовых и полиметаллических руд, залежи </w:t>
      </w:r>
      <w:proofErr w:type="spellStart"/>
      <w:r w:rsidRPr="00F83D17">
        <w:rPr>
          <w:rFonts w:ascii="Liberation Serif" w:hAnsi="Liberation Serif" w:cs="Liberation Serif"/>
          <w:sz w:val="28"/>
          <w:szCs w:val="28"/>
        </w:rPr>
        <w:t>борита</w:t>
      </w:r>
      <w:proofErr w:type="spellEnd"/>
      <w:r w:rsidRPr="00F83D17">
        <w:rPr>
          <w:rFonts w:ascii="Liberation Serif" w:hAnsi="Liberation Serif" w:cs="Liberation Serif"/>
          <w:sz w:val="28"/>
          <w:szCs w:val="28"/>
        </w:rPr>
        <w:t xml:space="preserve"> с примесями золота и серебра. В этом секторе занято 7% от трудовых ресурсов. На обогатительных предприятиях производится концентрат меди, который в основном экспортируется. Золотоносная руда перерабатывается в первичный сплав, который тоже экспортируется.</w:t>
      </w:r>
    </w:p>
    <w:p w:rsidR="009C1998" w:rsidRPr="00910ACB" w:rsidRDefault="00910ACB" w:rsidP="00503AB5">
      <w:pPr>
        <w:spacing w:after="0" w:line="240" w:lineRule="auto"/>
        <w:ind w:firstLine="709"/>
        <w:jc w:val="both"/>
        <w:textAlignment w:val="baseline"/>
        <w:rPr>
          <w:rFonts w:ascii="Liberation Serif" w:hAnsi="Liberation Serif" w:cs="Liberation Serif"/>
          <w:sz w:val="28"/>
          <w:szCs w:val="28"/>
        </w:rPr>
      </w:pPr>
      <w:r w:rsidRPr="00910ACB">
        <w:rPr>
          <w:rFonts w:ascii="Liberation Serif" w:hAnsi="Liberation Serif" w:cs="Liberation Serif"/>
          <w:sz w:val="28"/>
          <w:szCs w:val="28"/>
        </w:rPr>
        <w:t xml:space="preserve">Имеются данные о </w:t>
      </w:r>
      <w:r w:rsidR="009C1998" w:rsidRPr="00910ACB">
        <w:rPr>
          <w:rFonts w:ascii="Liberation Serif" w:hAnsi="Liberation Serif" w:cs="Liberation Serif"/>
          <w:sz w:val="28"/>
          <w:szCs w:val="28"/>
        </w:rPr>
        <w:t xml:space="preserve">более 670 месторождений твердых полезных ископаемых с подтвержденными запасами, в том числе 30 металлических. </w:t>
      </w:r>
      <w:r w:rsidRPr="00910ACB">
        <w:rPr>
          <w:rFonts w:ascii="Liberation Serif" w:hAnsi="Liberation Serif" w:cs="Liberation Serif"/>
          <w:sz w:val="28"/>
          <w:szCs w:val="28"/>
        </w:rPr>
        <w:t>Э</w:t>
      </w:r>
      <w:r w:rsidR="009C1998" w:rsidRPr="00910ACB">
        <w:rPr>
          <w:rFonts w:ascii="Liberation Serif" w:hAnsi="Liberation Serif" w:cs="Liberation Serif"/>
          <w:sz w:val="28"/>
          <w:szCs w:val="28"/>
        </w:rPr>
        <w:t>ксплуатируются около 400</w:t>
      </w:r>
      <w:r w:rsidR="00503AB5">
        <w:rPr>
          <w:rFonts w:ascii="Liberation Serif" w:hAnsi="Liberation Serif" w:cs="Liberation Serif"/>
          <w:sz w:val="28"/>
          <w:szCs w:val="28"/>
        </w:rPr>
        <w:t xml:space="preserve"> месторождений, в том числе </w:t>
      </w:r>
      <w:r w:rsidR="009C1998" w:rsidRPr="00910ACB">
        <w:rPr>
          <w:rFonts w:ascii="Liberation Serif" w:hAnsi="Liberation Serif" w:cs="Liberation Serif"/>
          <w:sz w:val="28"/>
          <w:szCs w:val="28"/>
        </w:rPr>
        <w:t xml:space="preserve">7 медно-молибденовых месторождений, 4 меди, 14 золота и </w:t>
      </w:r>
      <w:proofErr w:type="gramStart"/>
      <w:r w:rsidR="009C1998" w:rsidRPr="00910ACB">
        <w:rPr>
          <w:rFonts w:ascii="Liberation Serif" w:hAnsi="Liberation Serif" w:cs="Liberation Serif"/>
          <w:sz w:val="28"/>
          <w:szCs w:val="28"/>
        </w:rPr>
        <w:t>золото-</w:t>
      </w:r>
      <w:r w:rsidR="00503AB5" w:rsidRPr="00910ACB">
        <w:rPr>
          <w:rFonts w:ascii="Liberation Serif" w:hAnsi="Liberation Serif" w:cs="Liberation Serif"/>
          <w:sz w:val="28"/>
          <w:szCs w:val="28"/>
        </w:rPr>
        <w:t>полиметаллических</w:t>
      </w:r>
      <w:proofErr w:type="gramEnd"/>
      <w:r w:rsidR="009C1998" w:rsidRPr="00910ACB">
        <w:rPr>
          <w:rFonts w:ascii="Liberation Serif" w:hAnsi="Liberation Serif" w:cs="Liberation Serif"/>
          <w:sz w:val="28"/>
          <w:szCs w:val="28"/>
        </w:rPr>
        <w:t xml:space="preserve"> месторождений, 2 железорудных и 1 алюминиевых руд</w:t>
      </w:r>
      <w:r w:rsidR="00503AB5">
        <w:rPr>
          <w:rFonts w:ascii="Liberation Serif" w:hAnsi="Liberation Serif" w:cs="Liberation Serif"/>
          <w:sz w:val="28"/>
          <w:szCs w:val="28"/>
        </w:rPr>
        <w:t>.</w:t>
      </w:r>
    </w:p>
    <w:p w:rsidR="00910ACB" w:rsidRDefault="00910ACB" w:rsidP="009C1998">
      <w:pPr>
        <w:spacing w:after="0" w:line="240" w:lineRule="auto"/>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К</w:t>
      </w:r>
      <w:r w:rsidR="009C1998" w:rsidRPr="00910ACB">
        <w:rPr>
          <w:rFonts w:ascii="Liberation Serif" w:hAnsi="Liberation Serif" w:cs="Liberation Serif"/>
          <w:sz w:val="28"/>
          <w:szCs w:val="28"/>
        </w:rPr>
        <w:t xml:space="preserve">онечной продукцией </w:t>
      </w:r>
      <w:proofErr w:type="gramStart"/>
      <w:r w:rsidR="009C1998" w:rsidRPr="00910ACB">
        <w:rPr>
          <w:rFonts w:ascii="Liberation Serif" w:hAnsi="Liberation Serif" w:cs="Liberation Serif"/>
          <w:sz w:val="28"/>
          <w:szCs w:val="28"/>
        </w:rPr>
        <w:t>являются  в</w:t>
      </w:r>
      <w:proofErr w:type="gramEnd"/>
      <w:r w:rsidR="009C1998" w:rsidRPr="00910ACB">
        <w:rPr>
          <w:rFonts w:ascii="Liberation Serif" w:hAnsi="Liberation Serif" w:cs="Liberation Serif"/>
          <w:sz w:val="28"/>
          <w:szCs w:val="28"/>
        </w:rPr>
        <w:t xml:space="preserve"> основном концентраты (меди, молибдена, цинка, в некоторых случаях – с высок</w:t>
      </w:r>
      <w:r>
        <w:rPr>
          <w:rFonts w:ascii="Liberation Serif" w:hAnsi="Liberation Serif" w:cs="Liberation Serif"/>
          <w:sz w:val="28"/>
          <w:szCs w:val="28"/>
        </w:rPr>
        <w:t>им содержанием золота и серебра</w:t>
      </w:r>
      <w:r w:rsidR="009C1998" w:rsidRPr="00910ACB">
        <w:rPr>
          <w:rFonts w:ascii="Liberation Serif" w:hAnsi="Liberation Serif" w:cs="Liberation Serif"/>
          <w:sz w:val="28"/>
          <w:szCs w:val="28"/>
        </w:rPr>
        <w:t xml:space="preserve">), что не позволяет полностью использовать экономический потенциал месторождений. </w:t>
      </w:r>
    </w:p>
    <w:p w:rsidR="009C1998" w:rsidRPr="00910ACB" w:rsidRDefault="009C1998" w:rsidP="009C1998">
      <w:pPr>
        <w:spacing w:after="0" w:line="240" w:lineRule="auto"/>
        <w:ind w:firstLine="709"/>
        <w:jc w:val="both"/>
        <w:textAlignment w:val="baseline"/>
        <w:rPr>
          <w:rFonts w:ascii="Liberation Serif" w:hAnsi="Liberation Serif" w:cs="Liberation Serif"/>
          <w:sz w:val="28"/>
          <w:szCs w:val="28"/>
        </w:rPr>
      </w:pPr>
      <w:r w:rsidRPr="00910ACB">
        <w:rPr>
          <w:rFonts w:ascii="Liberation Serif" w:hAnsi="Liberation Serif" w:cs="Liberation Serif"/>
          <w:sz w:val="28"/>
          <w:szCs w:val="28"/>
        </w:rPr>
        <w:t xml:space="preserve">На территории Армении имеются 15 </w:t>
      </w:r>
      <w:proofErr w:type="spellStart"/>
      <w:r w:rsidRPr="00910ACB">
        <w:rPr>
          <w:rFonts w:ascii="Liberation Serif" w:hAnsi="Liberation Serif" w:cs="Liberation Serif"/>
          <w:sz w:val="28"/>
          <w:szCs w:val="28"/>
        </w:rPr>
        <w:t>хвостохранилищ</w:t>
      </w:r>
      <w:proofErr w:type="spellEnd"/>
      <w:r w:rsidRPr="00910ACB">
        <w:rPr>
          <w:rFonts w:ascii="Liberation Serif" w:hAnsi="Liberation Serif" w:cs="Liberation Serif"/>
          <w:sz w:val="28"/>
          <w:szCs w:val="28"/>
        </w:rPr>
        <w:t xml:space="preserve">, где накоплены отходы, возникшие в ходе эксплуатации месторождений полезных ископаемых, объем которых превышает несколько миллионов кубометров и которые занимают общую площадь около 700 га. </w:t>
      </w:r>
    </w:p>
    <w:p w:rsidR="00910ACB" w:rsidRDefault="00910ACB" w:rsidP="00D6557E">
      <w:pPr>
        <w:spacing w:after="0" w:line="240" w:lineRule="auto"/>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В 2020 году экспорт </w:t>
      </w:r>
      <w:r w:rsidR="00D6557E" w:rsidRPr="00910ACB">
        <w:rPr>
          <w:rFonts w:ascii="Liberation Serif" w:hAnsi="Liberation Serif" w:cs="Liberation Serif"/>
          <w:sz w:val="28"/>
          <w:szCs w:val="28"/>
        </w:rPr>
        <w:t xml:space="preserve">отрасли превысил 400 миллиардов </w:t>
      </w:r>
      <w:proofErr w:type="spellStart"/>
      <w:r w:rsidR="00D6557E" w:rsidRPr="00910ACB">
        <w:rPr>
          <w:rFonts w:ascii="Liberation Serif" w:hAnsi="Liberation Serif" w:cs="Liberation Serif"/>
          <w:sz w:val="28"/>
          <w:szCs w:val="28"/>
        </w:rPr>
        <w:t>драмов</w:t>
      </w:r>
      <w:proofErr w:type="spellEnd"/>
      <w:r w:rsidR="00D6557E" w:rsidRPr="00910ACB">
        <w:rPr>
          <w:rFonts w:ascii="Liberation Serif" w:hAnsi="Liberation Serif" w:cs="Liberation Serif"/>
          <w:sz w:val="28"/>
          <w:szCs w:val="28"/>
        </w:rPr>
        <w:t xml:space="preserve"> (58 миллиардов рублей). </w:t>
      </w:r>
    </w:p>
    <w:p w:rsidR="00B42C95" w:rsidRPr="001A031B" w:rsidRDefault="00D6557E" w:rsidP="00B42C95">
      <w:pPr>
        <w:spacing w:after="0" w:line="240" w:lineRule="auto"/>
        <w:ind w:firstLine="709"/>
        <w:jc w:val="both"/>
        <w:textAlignment w:val="baseline"/>
        <w:rPr>
          <w:rFonts w:ascii="Liberation Serif" w:eastAsia="Times New Roman" w:hAnsi="Liberation Serif" w:cs="Liberation Serif"/>
          <w:color w:val="000000" w:themeColor="text1"/>
          <w:sz w:val="28"/>
          <w:szCs w:val="28"/>
        </w:rPr>
      </w:pPr>
      <w:r w:rsidRPr="00910ACB">
        <w:rPr>
          <w:rFonts w:ascii="Liberation Serif" w:hAnsi="Liberation Serif" w:cs="Liberation Serif"/>
          <w:sz w:val="28"/>
          <w:szCs w:val="28"/>
        </w:rPr>
        <w:lastRenderedPageBreak/>
        <w:t xml:space="preserve">Зангезурский медно-молибденовый комбинат – флагман горнодобывающей промышленности Армении. </w:t>
      </w:r>
      <w:r w:rsidR="00B42C95">
        <w:rPr>
          <w:rFonts w:ascii="Liberation Serif" w:hAnsi="Liberation Serif" w:cs="Liberation Serif"/>
          <w:sz w:val="28"/>
          <w:szCs w:val="28"/>
        </w:rPr>
        <w:t>В</w:t>
      </w:r>
      <w:r w:rsidR="00B42C95" w:rsidRPr="00B42C95">
        <w:rPr>
          <w:rFonts w:ascii="Liberation Serif" w:eastAsia="Times New Roman" w:hAnsi="Liberation Serif" w:cs="Liberation Serif"/>
          <w:color w:val="000000" w:themeColor="text1"/>
          <w:sz w:val="28"/>
          <w:szCs w:val="28"/>
        </w:rPr>
        <w:t xml:space="preserve"> 2021 году приобретен АО </w:t>
      </w:r>
      <w:r w:rsidR="00B000E9">
        <w:rPr>
          <w:rFonts w:ascii="Liberation Serif" w:eastAsia="Times New Roman" w:hAnsi="Liberation Serif" w:cs="Liberation Serif"/>
          <w:color w:val="000000" w:themeColor="text1"/>
          <w:sz w:val="28"/>
          <w:szCs w:val="28"/>
        </w:rPr>
        <w:t>«</w:t>
      </w:r>
      <w:r w:rsidR="00B42C95" w:rsidRPr="00B42C95">
        <w:rPr>
          <w:rFonts w:ascii="Liberation Serif" w:eastAsia="Times New Roman" w:hAnsi="Liberation Serif" w:cs="Liberation Serif"/>
          <w:color w:val="000000" w:themeColor="text1"/>
          <w:sz w:val="28"/>
          <w:szCs w:val="28"/>
        </w:rPr>
        <w:t>Промышленная компания</w:t>
      </w:r>
      <w:r w:rsidR="00B000E9">
        <w:rPr>
          <w:rFonts w:ascii="Liberation Serif" w:eastAsia="Times New Roman" w:hAnsi="Liberation Serif" w:cs="Liberation Serif"/>
          <w:color w:val="000000" w:themeColor="text1"/>
          <w:sz w:val="28"/>
          <w:szCs w:val="28"/>
        </w:rPr>
        <w:t>»</w:t>
      </w:r>
      <w:r w:rsidR="00B42C95" w:rsidRPr="00B42C95">
        <w:rPr>
          <w:rFonts w:ascii="Liberation Serif" w:eastAsia="Times New Roman" w:hAnsi="Liberation Serif" w:cs="Liberation Serif"/>
          <w:color w:val="000000" w:themeColor="text1"/>
          <w:sz w:val="28"/>
          <w:szCs w:val="28"/>
        </w:rPr>
        <w:t>, которая является дочерним пре</w:t>
      </w:r>
      <w:r w:rsidR="00B42C95">
        <w:rPr>
          <w:rFonts w:ascii="Liberation Serif" w:eastAsia="Times New Roman" w:hAnsi="Liberation Serif" w:cs="Liberation Serif"/>
          <w:color w:val="000000" w:themeColor="text1"/>
          <w:sz w:val="28"/>
          <w:szCs w:val="28"/>
        </w:rPr>
        <w:t>дприятием компании </w:t>
      </w:r>
      <w:proofErr w:type="spellStart"/>
      <w:r w:rsidR="00B42C95">
        <w:rPr>
          <w:rFonts w:ascii="Liberation Serif" w:eastAsia="Times New Roman" w:hAnsi="Liberation Serif" w:cs="Liberation Serif"/>
          <w:color w:val="000000" w:themeColor="text1"/>
          <w:sz w:val="28"/>
          <w:szCs w:val="28"/>
        </w:rPr>
        <w:t>GeoProMining</w:t>
      </w:r>
      <w:proofErr w:type="spellEnd"/>
      <w:r w:rsidR="00B42C95">
        <w:rPr>
          <w:rFonts w:ascii="Liberation Serif" w:eastAsia="Times New Roman" w:hAnsi="Liberation Serif" w:cs="Liberation Serif"/>
          <w:color w:val="000000" w:themeColor="text1"/>
          <w:sz w:val="28"/>
          <w:szCs w:val="28"/>
        </w:rPr>
        <w:t xml:space="preserve"> (Россия).</w:t>
      </w:r>
    </w:p>
    <w:p w:rsidR="00910ACB" w:rsidRDefault="00D6557E" w:rsidP="00D6557E">
      <w:pPr>
        <w:spacing w:after="0" w:line="240" w:lineRule="auto"/>
        <w:ind w:firstLine="709"/>
        <w:jc w:val="both"/>
        <w:textAlignment w:val="baseline"/>
        <w:rPr>
          <w:rFonts w:ascii="Liberation Serif" w:hAnsi="Liberation Serif" w:cs="Liberation Serif"/>
          <w:sz w:val="28"/>
          <w:szCs w:val="28"/>
        </w:rPr>
      </w:pPr>
      <w:proofErr w:type="spellStart"/>
      <w:r w:rsidRPr="00910ACB">
        <w:rPr>
          <w:rFonts w:ascii="Liberation Serif" w:hAnsi="Liberation Serif" w:cs="Liberation Serif"/>
          <w:sz w:val="28"/>
          <w:szCs w:val="28"/>
        </w:rPr>
        <w:t>Каджаранское</w:t>
      </w:r>
      <w:proofErr w:type="spellEnd"/>
      <w:r w:rsidRPr="00910ACB">
        <w:rPr>
          <w:rFonts w:ascii="Liberation Serif" w:hAnsi="Liberation Serif" w:cs="Liberation Serif"/>
          <w:sz w:val="28"/>
          <w:szCs w:val="28"/>
        </w:rPr>
        <w:t xml:space="preserve"> месторождение, которое разрабатывает комбинат, одно из самых крупных в мире с запасом руды примерно в 2 млрд тонн.</w:t>
      </w:r>
      <w:r w:rsidR="00910ACB" w:rsidRPr="00910ACB">
        <w:rPr>
          <w:rFonts w:ascii="Liberation Serif" w:hAnsi="Liberation Serif" w:cs="Liberation Serif"/>
          <w:sz w:val="28"/>
          <w:szCs w:val="28"/>
        </w:rPr>
        <w:t xml:space="preserve"> Полезные ископаемые здесь добываю</w:t>
      </w:r>
      <w:r w:rsidR="00045146">
        <w:rPr>
          <w:rFonts w:ascii="Liberation Serif" w:hAnsi="Liberation Serif" w:cs="Liberation Serif"/>
          <w:sz w:val="28"/>
          <w:szCs w:val="28"/>
        </w:rPr>
        <w:t xml:space="preserve">т открытым способом, используются </w:t>
      </w:r>
      <w:r w:rsidR="00910ACB" w:rsidRPr="00910ACB">
        <w:rPr>
          <w:rFonts w:ascii="Liberation Serif" w:hAnsi="Liberation Serif" w:cs="Liberation Serif"/>
          <w:sz w:val="28"/>
          <w:szCs w:val="28"/>
        </w:rPr>
        <w:t>буровы</w:t>
      </w:r>
      <w:r w:rsidR="00045146">
        <w:rPr>
          <w:rFonts w:ascii="Liberation Serif" w:hAnsi="Liberation Serif" w:cs="Liberation Serif"/>
          <w:sz w:val="28"/>
          <w:szCs w:val="28"/>
        </w:rPr>
        <w:t>е</w:t>
      </w:r>
      <w:r w:rsidR="00910ACB" w:rsidRPr="00910ACB">
        <w:rPr>
          <w:rFonts w:ascii="Liberation Serif" w:hAnsi="Liberation Serif" w:cs="Liberation Serif"/>
          <w:sz w:val="28"/>
          <w:szCs w:val="28"/>
        </w:rPr>
        <w:t xml:space="preserve"> машин</w:t>
      </w:r>
      <w:r w:rsidR="00045146">
        <w:rPr>
          <w:rFonts w:ascii="Liberation Serif" w:hAnsi="Liberation Serif" w:cs="Liberation Serif"/>
          <w:sz w:val="28"/>
          <w:szCs w:val="28"/>
        </w:rPr>
        <w:t>ы</w:t>
      </w:r>
      <w:r w:rsidR="00910ACB" w:rsidRPr="00910ACB">
        <w:rPr>
          <w:rFonts w:ascii="Liberation Serif" w:hAnsi="Liberation Serif" w:cs="Liberation Serif"/>
          <w:sz w:val="28"/>
          <w:szCs w:val="28"/>
        </w:rPr>
        <w:t>, экскаватор</w:t>
      </w:r>
      <w:r w:rsidR="00045146">
        <w:rPr>
          <w:rFonts w:ascii="Liberation Serif" w:hAnsi="Liberation Serif" w:cs="Liberation Serif"/>
          <w:sz w:val="28"/>
          <w:szCs w:val="28"/>
        </w:rPr>
        <w:t>ы</w:t>
      </w:r>
      <w:r w:rsidR="00910ACB" w:rsidRPr="00910ACB">
        <w:rPr>
          <w:rFonts w:ascii="Liberation Serif" w:hAnsi="Liberation Serif" w:cs="Liberation Serif"/>
          <w:sz w:val="28"/>
          <w:szCs w:val="28"/>
        </w:rPr>
        <w:t xml:space="preserve"> и самосвал</w:t>
      </w:r>
      <w:r w:rsidR="00045146">
        <w:rPr>
          <w:rFonts w:ascii="Liberation Serif" w:hAnsi="Liberation Serif" w:cs="Liberation Serif"/>
          <w:sz w:val="28"/>
          <w:szCs w:val="28"/>
        </w:rPr>
        <w:t xml:space="preserve">ы. </w:t>
      </w:r>
    </w:p>
    <w:p w:rsidR="00AD1748" w:rsidRDefault="00D6557E" w:rsidP="00910ACB">
      <w:pPr>
        <w:spacing w:after="0" w:line="240" w:lineRule="auto"/>
        <w:ind w:firstLine="709"/>
        <w:jc w:val="both"/>
        <w:textAlignment w:val="baseline"/>
        <w:rPr>
          <w:rFonts w:ascii="Liberation Serif" w:hAnsi="Liberation Serif" w:cs="Liberation Serif"/>
          <w:sz w:val="28"/>
          <w:szCs w:val="28"/>
        </w:rPr>
      </w:pPr>
      <w:r w:rsidRPr="00910ACB">
        <w:rPr>
          <w:rFonts w:ascii="Liberation Serif" w:hAnsi="Liberation Serif" w:cs="Liberation Serif"/>
          <w:sz w:val="28"/>
          <w:szCs w:val="28"/>
        </w:rPr>
        <w:t>В результате получают медный и молибденовый концен</w:t>
      </w:r>
      <w:r w:rsidR="00045146">
        <w:rPr>
          <w:rFonts w:ascii="Liberation Serif" w:hAnsi="Liberation Serif" w:cs="Liberation Serif"/>
          <w:sz w:val="28"/>
          <w:szCs w:val="28"/>
        </w:rPr>
        <w:t>траты, которые идут на экспорт в Китай. Г</w:t>
      </w:r>
      <w:r w:rsidRPr="00910ACB">
        <w:rPr>
          <w:rFonts w:ascii="Liberation Serif" w:hAnsi="Liberation Serif" w:cs="Liberation Serif"/>
          <w:sz w:val="28"/>
          <w:szCs w:val="28"/>
        </w:rPr>
        <w:t>лавные рынки сбыта концентрата молибдена и ферромол</w:t>
      </w:r>
      <w:r w:rsidR="00B42C95">
        <w:rPr>
          <w:rFonts w:ascii="Liberation Serif" w:hAnsi="Liberation Serif" w:cs="Liberation Serif"/>
          <w:sz w:val="28"/>
          <w:szCs w:val="28"/>
        </w:rPr>
        <w:t>ибдена –европейские страны</w:t>
      </w:r>
      <w:r w:rsidR="00045146">
        <w:rPr>
          <w:rFonts w:ascii="Liberation Serif" w:hAnsi="Liberation Serif" w:cs="Liberation Serif"/>
          <w:sz w:val="28"/>
          <w:szCs w:val="28"/>
        </w:rPr>
        <w:t>.</w:t>
      </w:r>
    </w:p>
    <w:p w:rsidR="00045146" w:rsidRPr="00DF1D65" w:rsidRDefault="001A031B" w:rsidP="00045146">
      <w:pPr>
        <w:widowControl w:val="0"/>
        <w:spacing w:after="0" w:line="240" w:lineRule="auto"/>
        <w:ind w:firstLine="709"/>
        <w:jc w:val="both"/>
        <w:rPr>
          <w:rFonts w:ascii="Liberation Serif" w:eastAsia="Times New Roman" w:hAnsi="Liberation Serif" w:cs="Liberation Serif"/>
          <w:color w:val="000000" w:themeColor="text1"/>
          <w:sz w:val="28"/>
          <w:szCs w:val="28"/>
        </w:rPr>
      </w:pPr>
      <w:r w:rsidRPr="001A031B">
        <w:rPr>
          <w:rFonts w:ascii="Liberation Serif" w:hAnsi="Liberation Serif" w:cs="Liberation Serif"/>
          <w:sz w:val="28"/>
          <w:szCs w:val="28"/>
        </w:rPr>
        <w:t xml:space="preserve">Группа компаний </w:t>
      </w:r>
      <w:proofErr w:type="spellStart"/>
      <w:r w:rsidRPr="001A031B">
        <w:rPr>
          <w:rFonts w:ascii="Liberation Serif" w:hAnsi="Liberation Serif" w:cs="Liberation Serif"/>
          <w:sz w:val="28"/>
          <w:szCs w:val="28"/>
        </w:rPr>
        <w:t>GeoProMining</w:t>
      </w:r>
      <w:proofErr w:type="spellEnd"/>
      <w:r w:rsidRPr="001A031B">
        <w:rPr>
          <w:rFonts w:ascii="Liberation Serif" w:hAnsi="Liberation Serif" w:cs="Liberation Serif"/>
          <w:sz w:val="28"/>
          <w:szCs w:val="28"/>
        </w:rPr>
        <w:t xml:space="preserve"> (GPM) ведет добычу на крупнейшем в Армении золоторудном месторождении в Сотке (</w:t>
      </w:r>
      <w:proofErr w:type="spellStart"/>
      <w:r w:rsidRPr="001A031B">
        <w:rPr>
          <w:rFonts w:ascii="Liberation Serif" w:hAnsi="Liberation Serif" w:cs="Liberation Serif"/>
          <w:sz w:val="28"/>
          <w:szCs w:val="28"/>
        </w:rPr>
        <w:t>Зод</w:t>
      </w:r>
      <w:proofErr w:type="spellEnd"/>
      <w:r w:rsidRPr="001A031B">
        <w:rPr>
          <w:rFonts w:ascii="Liberation Serif" w:hAnsi="Liberation Serif" w:cs="Liberation Serif"/>
          <w:sz w:val="28"/>
          <w:szCs w:val="28"/>
        </w:rPr>
        <w:t xml:space="preserve">), обогащает руду на Араратской </w:t>
      </w:r>
      <w:proofErr w:type="spellStart"/>
      <w:r w:rsidRPr="001A031B">
        <w:rPr>
          <w:rFonts w:ascii="Liberation Serif" w:hAnsi="Liberation Serif" w:cs="Liberation Serif"/>
          <w:sz w:val="28"/>
          <w:szCs w:val="28"/>
        </w:rPr>
        <w:t>золотоизвлекательной</w:t>
      </w:r>
      <w:proofErr w:type="spellEnd"/>
      <w:r w:rsidRPr="001A031B">
        <w:rPr>
          <w:rFonts w:ascii="Liberation Serif" w:hAnsi="Liberation Serif" w:cs="Liberation Serif"/>
          <w:sz w:val="28"/>
          <w:szCs w:val="28"/>
        </w:rPr>
        <w:t xml:space="preserve"> фабрике и экспортирует золото в сплаве Доре. Кроме этого, компания эксплуатирует </w:t>
      </w:r>
      <w:proofErr w:type="spellStart"/>
      <w:r w:rsidRPr="001A031B">
        <w:rPr>
          <w:rFonts w:ascii="Liberation Serif" w:hAnsi="Liberation Serif" w:cs="Liberation Serif"/>
          <w:sz w:val="28"/>
          <w:szCs w:val="28"/>
        </w:rPr>
        <w:t>Агаракский</w:t>
      </w:r>
      <w:proofErr w:type="spellEnd"/>
      <w:r w:rsidRPr="001A031B">
        <w:rPr>
          <w:rFonts w:ascii="Liberation Serif" w:hAnsi="Liberation Serif" w:cs="Liberation Serif"/>
          <w:sz w:val="28"/>
          <w:szCs w:val="28"/>
        </w:rPr>
        <w:t xml:space="preserve"> медно-молибденовый комбинат на юге Армении, производя медный и молибденовый концентраты, которые поставляются в Китай и Европу.</w:t>
      </w:r>
      <w:r w:rsidR="00045146" w:rsidRPr="00045146">
        <w:rPr>
          <w:rFonts w:ascii="Liberation Serif" w:eastAsia="Times New Roman" w:hAnsi="Liberation Serif" w:cs="Liberation Serif"/>
          <w:color w:val="000000" w:themeColor="text1"/>
          <w:sz w:val="28"/>
          <w:szCs w:val="28"/>
        </w:rPr>
        <w:t xml:space="preserve"> </w:t>
      </w:r>
      <w:r w:rsidR="00045146" w:rsidRPr="00DF1D65">
        <w:rPr>
          <w:rFonts w:ascii="Liberation Serif" w:eastAsia="Times New Roman" w:hAnsi="Liberation Serif" w:cs="Liberation Serif"/>
          <w:color w:val="000000" w:themeColor="text1"/>
          <w:sz w:val="28"/>
          <w:szCs w:val="28"/>
        </w:rPr>
        <w:t xml:space="preserve">Компания </w:t>
      </w:r>
      <w:r w:rsidR="00B000E9">
        <w:rPr>
          <w:rFonts w:ascii="Liberation Serif" w:eastAsia="Times New Roman" w:hAnsi="Liberation Serif" w:cs="Liberation Serif"/>
          <w:color w:val="000000" w:themeColor="text1"/>
          <w:sz w:val="28"/>
          <w:szCs w:val="28"/>
        </w:rPr>
        <w:t>«</w:t>
      </w:r>
      <w:proofErr w:type="spellStart"/>
      <w:r w:rsidR="00045146" w:rsidRPr="00DF1D65">
        <w:rPr>
          <w:rFonts w:ascii="Liberation Serif" w:eastAsia="Times New Roman" w:hAnsi="Liberation Serif" w:cs="Liberation Serif"/>
          <w:color w:val="000000" w:themeColor="text1"/>
          <w:sz w:val="28"/>
          <w:szCs w:val="28"/>
        </w:rPr>
        <w:t>Геопромайнинг</w:t>
      </w:r>
      <w:proofErr w:type="spellEnd"/>
      <w:r w:rsidR="00045146" w:rsidRPr="00DF1D65">
        <w:rPr>
          <w:rFonts w:ascii="Liberation Serif" w:eastAsia="Times New Roman" w:hAnsi="Liberation Serif" w:cs="Liberation Serif"/>
          <w:color w:val="000000" w:themeColor="text1"/>
          <w:sz w:val="28"/>
          <w:szCs w:val="28"/>
        </w:rPr>
        <w:t xml:space="preserve"> </w:t>
      </w:r>
      <w:proofErr w:type="spellStart"/>
      <w:r w:rsidR="00045146" w:rsidRPr="00DF1D65">
        <w:rPr>
          <w:rFonts w:ascii="Liberation Serif" w:eastAsia="Times New Roman" w:hAnsi="Liberation Serif" w:cs="Liberation Serif"/>
          <w:color w:val="000000" w:themeColor="text1"/>
          <w:sz w:val="28"/>
          <w:szCs w:val="28"/>
        </w:rPr>
        <w:t>Голд</w:t>
      </w:r>
      <w:proofErr w:type="spellEnd"/>
      <w:r w:rsidR="00B000E9">
        <w:rPr>
          <w:rFonts w:ascii="Liberation Serif" w:eastAsia="Times New Roman" w:hAnsi="Liberation Serif" w:cs="Liberation Serif"/>
          <w:color w:val="000000" w:themeColor="text1"/>
          <w:sz w:val="28"/>
          <w:szCs w:val="28"/>
        </w:rPr>
        <w:t>»</w:t>
      </w:r>
      <w:r w:rsidR="00045146" w:rsidRPr="00DF1D65">
        <w:rPr>
          <w:rFonts w:ascii="Liberation Serif" w:eastAsia="Times New Roman" w:hAnsi="Liberation Serif" w:cs="Liberation Serif"/>
          <w:color w:val="000000" w:themeColor="text1"/>
          <w:sz w:val="28"/>
          <w:szCs w:val="28"/>
        </w:rPr>
        <w:t xml:space="preserve"> в 2020 году купила </w:t>
      </w:r>
      <w:r w:rsidR="00CA3460">
        <w:rPr>
          <w:rFonts w:ascii="Liberation Serif" w:eastAsia="Times New Roman" w:hAnsi="Liberation Serif" w:cs="Liberation Serif"/>
          <w:color w:val="000000" w:themeColor="text1"/>
          <w:sz w:val="28"/>
          <w:szCs w:val="28"/>
        </w:rPr>
        <w:t>с</w:t>
      </w:r>
      <w:r w:rsidR="00045146" w:rsidRPr="00DF1D65">
        <w:rPr>
          <w:rFonts w:ascii="Liberation Serif" w:eastAsia="Times New Roman" w:hAnsi="Liberation Serif" w:cs="Liberation Serif"/>
          <w:color w:val="000000" w:themeColor="text1"/>
          <w:sz w:val="28"/>
          <w:szCs w:val="28"/>
        </w:rPr>
        <w:t>амосвалы БЕЛАЗ-75585 грузоподъемностью 90 т</w:t>
      </w:r>
      <w:r w:rsidR="00045146">
        <w:rPr>
          <w:rFonts w:ascii="Liberation Serif" w:eastAsia="Times New Roman" w:hAnsi="Liberation Serif" w:cs="Liberation Serif"/>
          <w:color w:val="000000" w:themeColor="text1"/>
          <w:sz w:val="28"/>
          <w:szCs w:val="28"/>
        </w:rPr>
        <w:t xml:space="preserve">. </w:t>
      </w:r>
      <w:r w:rsidR="00045146" w:rsidRPr="00DF1D65">
        <w:rPr>
          <w:rFonts w:ascii="Liberation Serif" w:eastAsia="Times New Roman" w:hAnsi="Liberation Serif" w:cs="Liberation Serif"/>
          <w:color w:val="000000" w:themeColor="text1"/>
          <w:sz w:val="28"/>
          <w:szCs w:val="28"/>
        </w:rPr>
        <w:t xml:space="preserve"> </w:t>
      </w:r>
    </w:p>
    <w:p w:rsidR="00045146" w:rsidRPr="00DF1D65" w:rsidRDefault="00045146" w:rsidP="00045146">
      <w:pPr>
        <w:widowControl w:val="0"/>
        <w:spacing w:after="0" w:line="240" w:lineRule="auto"/>
        <w:ind w:firstLine="709"/>
        <w:jc w:val="both"/>
        <w:rPr>
          <w:rFonts w:ascii="Liberation Serif" w:eastAsia="Times New Roman" w:hAnsi="Liberation Serif" w:cs="Liberation Serif"/>
          <w:color w:val="000000" w:themeColor="text1"/>
          <w:sz w:val="28"/>
          <w:szCs w:val="28"/>
        </w:rPr>
      </w:pPr>
      <w:r w:rsidRPr="00DF1D65">
        <w:rPr>
          <w:rFonts w:ascii="Liberation Serif" w:eastAsia="Times New Roman" w:hAnsi="Liberation Serif" w:cs="Liberation Serif"/>
          <w:color w:val="000000" w:themeColor="text1"/>
          <w:sz w:val="28"/>
          <w:szCs w:val="28"/>
        </w:rPr>
        <w:t xml:space="preserve">В ноябре 2019 года между </w:t>
      </w:r>
      <w:r w:rsidR="00B000E9">
        <w:rPr>
          <w:rFonts w:ascii="Liberation Serif" w:eastAsia="Times New Roman" w:hAnsi="Liberation Serif" w:cs="Liberation Serif"/>
          <w:color w:val="000000" w:themeColor="text1"/>
          <w:sz w:val="28"/>
          <w:szCs w:val="28"/>
        </w:rPr>
        <w:t>«</w:t>
      </w:r>
      <w:r w:rsidRPr="00DF1D65">
        <w:rPr>
          <w:rFonts w:ascii="Liberation Serif" w:eastAsia="Times New Roman" w:hAnsi="Liberation Serif" w:cs="Liberation Serif"/>
          <w:color w:val="000000" w:themeColor="text1"/>
          <w:sz w:val="28"/>
          <w:szCs w:val="28"/>
        </w:rPr>
        <w:t>Южно-Кавказская железная дорога</w:t>
      </w:r>
      <w:r w:rsidR="00B000E9">
        <w:rPr>
          <w:rFonts w:ascii="Liberation Serif" w:eastAsia="Times New Roman" w:hAnsi="Liberation Serif" w:cs="Liberation Serif"/>
          <w:color w:val="000000" w:themeColor="text1"/>
          <w:sz w:val="28"/>
          <w:szCs w:val="28"/>
        </w:rPr>
        <w:t>»</w:t>
      </w:r>
      <w:r w:rsidRPr="00DF1D65">
        <w:rPr>
          <w:rFonts w:ascii="Liberation Serif" w:eastAsia="Times New Roman" w:hAnsi="Liberation Serif" w:cs="Liberation Serif"/>
          <w:color w:val="000000" w:themeColor="text1"/>
          <w:sz w:val="28"/>
          <w:szCs w:val="28"/>
        </w:rPr>
        <w:t xml:space="preserve"> и Группой компаний </w:t>
      </w:r>
      <w:proofErr w:type="spellStart"/>
      <w:r w:rsidRPr="00DF1D65">
        <w:rPr>
          <w:rFonts w:ascii="Liberation Serif" w:eastAsia="Times New Roman" w:hAnsi="Liberation Serif" w:cs="Liberation Serif"/>
          <w:color w:val="000000" w:themeColor="text1"/>
          <w:sz w:val="28"/>
          <w:szCs w:val="28"/>
        </w:rPr>
        <w:t>GeoProMining</w:t>
      </w:r>
      <w:proofErr w:type="spellEnd"/>
      <w:r w:rsidRPr="00DF1D65">
        <w:rPr>
          <w:rFonts w:ascii="Liberation Serif" w:eastAsia="Times New Roman" w:hAnsi="Liberation Serif" w:cs="Liberation Serif"/>
          <w:color w:val="000000" w:themeColor="text1"/>
          <w:sz w:val="28"/>
          <w:szCs w:val="28"/>
        </w:rPr>
        <w:t xml:space="preserve"> подписан договор об организации в 2020 году перевозок золотоносной руды с Сотского месторождения на Араратскую </w:t>
      </w:r>
      <w:proofErr w:type="spellStart"/>
      <w:r w:rsidRPr="00DF1D65">
        <w:rPr>
          <w:rFonts w:ascii="Liberation Serif" w:eastAsia="Times New Roman" w:hAnsi="Liberation Serif" w:cs="Liberation Serif"/>
          <w:color w:val="000000" w:themeColor="text1"/>
          <w:sz w:val="28"/>
          <w:szCs w:val="28"/>
        </w:rPr>
        <w:t>золотоизвлекательную</w:t>
      </w:r>
      <w:proofErr w:type="spellEnd"/>
      <w:r w:rsidRPr="00DF1D65">
        <w:rPr>
          <w:rFonts w:ascii="Liberation Serif" w:eastAsia="Times New Roman" w:hAnsi="Liberation Serif" w:cs="Liberation Serif"/>
          <w:color w:val="000000" w:themeColor="text1"/>
          <w:sz w:val="28"/>
          <w:szCs w:val="28"/>
        </w:rPr>
        <w:t xml:space="preserve"> фабрику. Компания </w:t>
      </w:r>
      <w:proofErr w:type="spellStart"/>
      <w:r w:rsidRPr="00DF1D65">
        <w:rPr>
          <w:rFonts w:ascii="Liberation Serif" w:eastAsia="Times New Roman" w:hAnsi="Liberation Serif" w:cs="Liberation Serif"/>
          <w:color w:val="000000" w:themeColor="text1"/>
          <w:sz w:val="28"/>
          <w:szCs w:val="28"/>
        </w:rPr>
        <w:t>GeoProMining</w:t>
      </w:r>
      <w:proofErr w:type="spellEnd"/>
      <w:r w:rsidRPr="00DF1D65">
        <w:rPr>
          <w:rFonts w:ascii="Liberation Serif" w:eastAsia="Times New Roman" w:hAnsi="Liberation Serif" w:cs="Liberation Serif"/>
          <w:color w:val="000000" w:themeColor="text1"/>
          <w:sz w:val="28"/>
          <w:szCs w:val="28"/>
        </w:rPr>
        <w:t xml:space="preserve"> </w:t>
      </w:r>
      <w:proofErr w:type="spellStart"/>
      <w:r w:rsidRPr="00DF1D65">
        <w:rPr>
          <w:rFonts w:ascii="Liberation Serif" w:eastAsia="Times New Roman" w:hAnsi="Liberation Serif" w:cs="Liberation Serif"/>
          <w:color w:val="000000" w:themeColor="text1"/>
          <w:sz w:val="28"/>
          <w:szCs w:val="28"/>
        </w:rPr>
        <w:t>Gold</w:t>
      </w:r>
      <w:proofErr w:type="spellEnd"/>
      <w:r w:rsidRPr="00DF1D65">
        <w:rPr>
          <w:rFonts w:ascii="Liberation Serif" w:eastAsia="Times New Roman" w:hAnsi="Liberation Serif" w:cs="Liberation Serif"/>
          <w:color w:val="000000" w:themeColor="text1"/>
          <w:sz w:val="28"/>
          <w:szCs w:val="28"/>
        </w:rPr>
        <w:t xml:space="preserve"> модернизировала Араратскую фабрику, со стороны ЮКЖД проведен капитальный ремонт путей, обновлен подвижной состав. </w:t>
      </w:r>
    </w:p>
    <w:p w:rsidR="00045146" w:rsidRPr="00CA3460" w:rsidRDefault="00045146" w:rsidP="00045146">
      <w:pPr>
        <w:spacing w:after="0" w:line="240" w:lineRule="auto"/>
        <w:ind w:firstLine="709"/>
        <w:jc w:val="both"/>
        <w:textAlignment w:val="baseline"/>
        <w:rPr>
          <w:rFonts w:ascii="Liberation Serif" w:hAnsi="Liberation Serif" w:cs="Liberation Serif"/>
          <w:bCs/>
          <w:sz w:val="28"/>
          <w:szCs w:val="28"/>
        </w:rPr>
      </w:pPr>
      <w:r w:rsidRPr="00CA3460">
        <w:rPr>
          <w:rFonts w:ascii="Liberation Serif" w:hAnsi="Liberation Serif" w:cs="Liberation Serif"/>
          <w:bCs/>
          <w:sz w:val="28"/>
          <w:szCs w:val="28"/>
        </w:rPr>
        <w:t xml:space="preserve">В 2021 году завершен второй этап модернизации </w:t>
      </w:r>
      <w:proofErr w:type="spellStart"/>
      <w:r w:rsidRPr="00CA3460">
        <w:rPr>
          <w:rFonts w:ascii="Liberation Serif" w:hAnsi="Liberation Serif" w:cs="Liberation Serif"/>
          <w:bCs/>
          <w:sz w:val="28"/>
          <w:szCs w:val="28"/>
        </w:rPr>
        <w:t>Агаракского</w:t>
      </w:r>
      <w:proofErr w:type="spellEnd"/>
      <w:r w:rsidRPr="00CA3460">
        <w:rPr>
          <w:rFonts w:ascii="Liberation Serif" w:hAnsi="Liberation Serif" w:cs="Liberation Serif"/>
          <w:bCs/>
          <w:sz w:val="28"/>
          <w:szCs w:val="28"/>
        </w:rPr>
        <w:t xml:space="preserve"> медно-молибденового комбината</w:t>
      </w:r>
      <w:r w:rsidR="00F53965">
        <w:rPr>
          <w:rFonts w:ascii="Liberation Serif" w:hAnsi="Liberation Serif" w:cs="Liberation Serif"/>
          <w:bCs/>
          <w:sz w:val="28"/>
          <w:szCs w:val="28"/>
        </w:rPr>
        <w:t>.</w:t>
      </w:r>
      <w:r w:rsidRPr="00CA3460">
        <w:rPr>
          <w:rFonts w:ascii="Verdana" w:hAnsi="Verdana"/>
          <w:bCs/>
          <w:color w:val="000000"/>
          <w:sz w:val="27"/>
          <w:szCs w:val="27"/>
          <w:shd w:val="clear" w:color="auto" w:fill="FFFFFF"/>
        </w:rPr>
        <w:t xml:space="preserve"> </w:t>
      </w:r>
      <w:r w:rsidRPr="00CA3460">
        <w:rPr>
          <w:rFonts w:ascii="Liberation Serif" w:hAnsi="Liberation Serif" w:cs="Liberation Serif"/>
          <w:bCs/>
          <w:sz w:val="28"/>
          <w:szCs w:val="28"/>
        </w:rPr>
        <w:t>На модернизацию было выделено более 30 миллионов долларов.</w:t>
      </w:r>
    </w:p>
    <w:p w:rsidR="00045146" w:rsidRPr="00045146" w:rsidRDefault="00045146" w:rsidP="00045146">
      <w:pPr>
        <w:spacing w:after="0" w:line="240" w:lineRule="auto"/>
        <w:ind w:firstLine="709"/>
        <w:jc w:val="both"/>
        <w:textAlignment w:val="baseline"/>
        <w:rPr>
          <w:rFonts w:ascii="Liberation Serif" w:hAnsi="Liberation Serif" w:cs="Liberation Serif"/>
          <w:sz w:val="28"/>
          <w:szCs w:val="28"/>
        </w:rPr>
      </w:pPr>
      <w:r w:rsidRPr="00045146">
        <w:rPr>
          <w:rFonts w:ascii="Liberation Serif" w:hAnsi="Liberation Serif" w:cs="Liberation Serif"/>
          <w:sz w:val="28"/>
          <w:szCs w:val="28"/>
        </w:rPr>
        <w:t>Основным приоритетом было внедрение китайского оборудования фирм LGMG (технологический транспорт), SDLG (погрузчики), XCMG (грейдеры) и SHANTUI (бульдозеры). Обновлен парк выемочно-погрузочных машин, приобретены четыре экскаватора фирмы KOMATSU и три буровые установки.</w:t>
      </w:r>
    </w:p>
    <w:p w:rsidR="00045146" w:rsidRPr="00045146" w:rsidRDefault="00045146" w:rsidP="00045146">
      <w:pPr>
        <w:spacing w:after="0" w:line="240" w:lineRule="auto"/>
        <w:ind w:firstLine="709"/>
        <w:jc w:val="both"/>
        <w:textAlignment w:val="baseline"/>
        <w:rPr>
          <w:rFonts w:ascii="Liberation Serif" w:hAnsi="Liberation Serif" w:cs="Liberation Serif"/>
          <w:sz w:val="28"/>
          <w:szCs w:val="28"/>
        </w:rPr>
      </w:pPr>
      <w:r w:rsidRPr="00045146">
        <w:rPr>
          <w:rFonts w:ascii="Liberation Serif" w:hAnsi="Liberation Serif" w:cs="Liberation Serif"/>
          <w:sz w:val="28"/>
          <w:szCs w:val="28"/>
        </w:rPr>
        <w:t xml:space="preserve">В 2020 году также был разработан проект по увеличению производительности предприятия с 3,5 миллионов до 4,5 миллионов тонн руды в год. В его рамках была произведена модернизация обогатительной фабрики комбината: состоялась масштабная реконструкция дробильного отделения, старое оборудование заменено на дробилки фирмы METSO. Построен новый корпус измельчения, установлены две новые мельницы производства компании </w:t>
      </w:r>
      <w:r w:rsidR="00B000E9">
        <w:rPr>
          <w:rFonts w:ascii="Liberation Serif" w:hAnsi="Liberation Serif" w:cs="Liberation Serif"/>
          <w:sz w:val="28"/>
          <w:szCs w:val="28"/>
        </w:rPr>
        <w:t>«</w:t>
      </w:r>
      <w:r w:rsidRPr="00045146">
        <w:rPr>
          <w:rFonts w:ascii="Liberation Serif" w:hAnsi="Liberation Serif" w:cs="Liberation Serif"/>
          <w:sz w:val="28"/>
          <w:szCs w:val="28"/>
        </w:rPr>
        <w:t>ТЯЖМАШ</w:t>
      </w:r>
      <w:r w:rsidR="00B000E9">
        <w:rPr>
          <w:rFonts w:ascii="Liberation Serif" w:hAnsi="Liberation Serif" w:cs="Liberation Serif"/>
          <w:sz w:val="28"/>
          <w:szCs w:val="28"/>
        </w:rPr>
        <w:t>»</w:t>
      </w:r>
      <w:r w:rsidRPr="00045146">
        <w:rPr>
          <w:rFonts w:ascii="Liberation Serif" w:hAnsi="Liberation Serif" w:cs="Liberation Serif"/>
          <w:sz w:val="28"/>
          <w:szCs w:val="28"/>
        </w:rPr>
        <w:t>.</w:t>
      </w:r>
    </w:p>
    <w:p w:rsidR="008D704A" w:rsidRPr="008D704A" w:rsidRDefault="008D704A" w:rsidP="008D704A">
      <w:pPr>
        <w:spacing w:after="0" w:line="240" w:lineRule="auto"/>
        <w:ind w:firstLine="709"/>
        <w:jc w:val="both"/>
        <w:textAlignment w:val="baseline"/>
        <w:rPr>
          <w:rFonts w:ascii="Liberation Serif" w:hAnsi="Liberation Serif" w:cs="Liberation Serif"/>
          <w:sz w:val="28"/>
          <w:szCs w:val="28"/>
        </w:rPr>
      </w:pPr>
      <w:r w:rsidRPr="008D704A">
        <w:rPr>
          <w:rFonts w:ascii="Liberation Serif" w:hAnsi="Liberation Serif" w:cs="Liberation Serif"/>
          <w:sz w:val="28"/>
          <w:szCs w:val="28"/>
        </w:rPr>
        <w:t xml:space="preserve">Завод </w:t>
      </w:r>
      <w:r w:rsidR="00B000E9">
        <w:rPr>
          <w:rFonts w:ascii="Liberation Serif" w:hAnsi="Liberation Serif" w:cs="Liberation Serif"/>
          <w:sz w:val="28"/>
          <w:szCs w:val="28"/>
        </w:rPr>
        <w:t>«</w:t>
      </w:r>
      <w:proofErr w:type="spellStart"/>
      <w:r w:rsidRPr="008D704A">
        <w:rPr>
          <w:rFonts w:ascii="Liberation Serif" w:hAnsi="Liberation Serif" w:cs="Liberation Serif"/>
          <w:sz w:val="28"/>
          <w:szCs w:val="28"/>
        </w:rPr>
        <w:t>Арменал</w:t>
      </w:r>
      <w:proofErr w:type="spellEnd"/>
      <w:r w:rsidR="00B000E9">
        <w:rPr>
          <w:rFonts w:ascii="Liberation Serif" w:hAnsi="Liberation Serif" w:cs="Liberation Serif"/>
          <w:sz w:val="28"/>
          <w:szCs w:val="28"/>
        </w:rPr>
        <w:t>»</w:t>
      </w:r>
      <w:r w:rsidRPr="008D704A">
        <w:rPr>
          <w:rFonts w:ascii="Liberation Serif" w:hAnsi="Liberation Serif" w:cs="Liberation Serif"/>
          <w:sz w:val="28"/>
          <w:szCs w:val="28"/>
        </w:rPr>
        <w:t xml:space="preserve"> создан на базе </w:t>
      </w:r>
      <w:proofErr w:type="spellStart"/>
      <w:r w:rsidRPr="008D704A">
        <w:rPr>
          <w:rFonts w:ascii="Liberation Serif" w:hAnsi="Liberation Serif" w:cs="Liberation Serif"/>
          <w:sz w:val="28"/>
          <w:szCs w:val="28"/>
        </w:rPr>
        <w:t>Канакерского</w:t>
      </w:r>
      <w:proofErr w:type="spellEnd"/>
      <w:r w:rsidRPr="008D704A">
        <w:rPr>
          <w:rFonts w:ascii="Liberation Serif" w:hAnsi="Liberation Serif" w:cs="Liberation Serif"/>
          <w:sz w:val="28"/>
          <w:szCs w:val="28"/>
        </w:rPr>
        <w:t xml:space="preserve"> алюминиевого завода, является одним из крупнейших промышленных предприятий Армении и единственным производителем алюминиевой фольги на Кавказе и в Центральной Азии. Завод вошел в состав </w:t>
      </w:r>
      <w:r w:rsidR="00B000E9">
        <w:rPr>
          <w:rFonts w:ascii="Liberation Serif" w:hAnsi="Liberation Serif" w:cs="Liberation Serif"/>
          <w:sz w:val="28"/>
          <w:szCs w:val="28"/>
        </w:rPr>
        <w:t>«</w:t>
      </w:r>
      <w:proofErr w:type="spellStart"/>
      <w:r w:rsidRPr="008D704A">
        <w:rPr>
          <w:rFonts w:ascii="Liberation Serif" w:hAnsi="Liberation Serif" w:cs="Liberation Serif"/>
          <w:sz w:val="28"/>
          <w:szCs w:val="28"/>
        </w:rPr>
        <w:t>Рус</w:t>
      </w:r>
      <w:r w:rsidR="00B000E9">
        <w:rPr>
          <w:rFonts w:ascii="Liberation Serif" w:hAnsi="Liberation Serif" w:cs="Liberation Serif"/>
          <w:sz w:val="28"/>
          <w:szCs w:val="28"/>
        </w:rPr>
        <w:t>а</w:t>
      </w:r>
      <w:r w:rsidRPr="008D704A">
        <w:rPr>
          <w:rFonts w:ascii="Liberation Serif" w:hAnsi="Liberation Serif" w:cs="Liberation Serif"/>
          <w:sz w:val="28"/>
          <w:szCs w:val="28"/>
        </w:rPr>
        <w:t>ла</w:t>
      </w:r>
      <w:proofErr w:type="spellEnd"/>
      <w:r w:rsidR="00B000E9">
        <w:rPr>
          <w:rFonts w:ascii="Liberation Serif" w:hAnsi="Liberation Serif" w:cs="Liberation Serif"/>
          <w:sz w:val="28"/>
          <w:szCs w:val="28"/>
        </w:rPr>
        <w:t>»</w:t>
      </w:r>
      <w:r w:rsidRPr="008D704A">
        <w:rPr>
          <w:rFonts w:ascii="Liberation Serif" w:hAnsi="Liberation Serif" w:cs="Liberation Serif"/>
          <w:sz w:val="28"/>
          <w:szCs w:val="28"/>
        </w:rPr>
        <w:t xml:space="preserve"> в 2000 году и вместе с предприятиями </w:t>
      </w:r>
      <w:r w:rsidR="00B000E9">
        <w:rPr>
          <w:rFonts w:ascii="Liberation Serif" w:hAnsi="Liberation Serif" w:cs="Liberation Serif"/>
          <w:sz w:val="28"/>
          <w:szCs w:val="28"/>
        </w:rPr>
        <w:t>«</w:t>
      </w:r>
      <w:proofErr w:type="spellStart"/>
      <w:r w:rsidRPr="008D704A">
        <w:rPr>
          <w:rFonts w:ascii="Liberation Serif" w:hAnsi="Liberation Serif" w:cs="Liberation Serif"/>
          <w:sz w:val="28"/>
          <w:szCs w:val="28"/>
        </w:rPr>
        <w:t>Саянал</w:t>
      </w:r>
      <w:proofErr w:type="spellEnd"/>
      <w:r w:rsidR="00B000E9">
        <w:rPr>
          <w:rFonts w:ascii="Liberation Serif" w:hAnsi="Liberation Serif" w:cs="Liberation Serif"/>
          <w:sz w:val="28"/>
          <w:szCs w:val="28"/>
        </w:rPr>
        <w:t>»</w:t>
      </w:r>
      <w:r w:rsidRPr="008D704A">
        <w:rPr>
          <w:rFonts w:ascii="Liberation Serif" w:hAnsi="Liberation Serif" w:cs="Liberation Serif"/>
          <w:sz w:val="28"/>
          <w:szCs w:val="28"/>
        </w:rPr>
        <w:t xml:space="preserve">, </w:t>
      </w:r>
      <w:r w:rsidR="00B000E9">
        <w:rPr>
          <w:rFonts w:ascii="Liberation Serif" w:hAnsi="Liberation Serif" w:cs="Liberation Serif"/>
          <w:sz w:val="28"/>
          <w:szCs w:val="28"/>
        </w:rPr>
        <w:t>«</w:t>
      </w:r>
      <w:r w:rsidRPr="008D704A">
        <w:rPr>
          <w:rFonts w:ascii="Liberation Serif" w:hAnsi="Liberation Serif" w:cs="Liberation Serif"/>
          <w:sz w:val="28"/>
          <w:szCs w:val="28"/>
        </w:rPr>
        <w:t>Уральская фольга</w:t>
      </w:r>
      <w:r w:rsidR="00B000E9">
        <w:rPr>
          <w:rFonts w:ascii="Liberation Serif" w:hAnsi="Liberation Serif" w:cs="Liberation Serif"/>
          <w:sz w:val="28"/>
          <w:szCs w:val="28"/>
        </w:rPr>
        <w:t>»</w:t>
      </w:r>
      <w:r w:rsidRPr="008D704A">
        <w:rPr>
          <w:rFonts w:ascii="Liberation Serif" w:hAnsi="Liberation Serif" w:cs="Liberation Serif"/>
          <w:sz w:val="28"/>
          <w:szCs w:val="28"/>
        </w:rPr>
        <w:t xml:space="preserve"> и </w:t>
      </w:r>
      <w:r w:rsidR="00B000E9">
        <w:rPr>
          <w:rFonts w:ascii="Liberation Serif" w:hAnsi="Liberation Serif" w:cs="Liberation Serif"/>
          <w:sz w:val="28"/>
          <w:szCs w:val="28"/>
        </w:rPr>
        <w:t>«</w:t>
      </w:r>
      <w:r w:rsidRPr="008D704A">
        <w:rPr>
          <w:rFonts w:ascii="Liberation Serif" w:hAnsi="Liberation Serif" w:cs="Liberation Serif"/>
          <w:sz w:val="28"/>
          <w:szCs w:val="28"/>
        </w:rPr>
        <w:t>Саянская фольга</w:t>
      </w:r>
      <w:r w:rsidR="00B000E9">
        <w:rPr>
          <w:rFonts w:ascii="Liberation Serif" w:hAnsi="Liberation Serif" w:cs="Liberation Serif"/>
          <w:sz w:val="28"/>
          <w:szCs w:val="28"/>
        </w:rPr>
        <w:t>»</w:t>
      </w:r>
      <w:r w:rsidRPr="008D704A">
        <w:rPr>
          <w:rFonts w:ascii="Liberation Serif" w:hAnsi="Liberation Serif" w:cs="Liberation Serif"/>
          <w:sz w:val="28"/>
          <w:szCs w:val="28"/>
        </w:rPr>
        <w:t xml:space="preserve"> образует упаковочный дивизион компании. В 2017 году производство алюминиевой фольги на з</w:t>
      </w:r>
      <w:r w:rsidR="00CA3460">
        <w:rPr>
          <w:rFonts w:ascii="Liberation Serif" w:hAnsi="Liberation Serif" w:cs="Liberation Serif"/>
          <w:sz w:val="28"/>
          <w:szCs w:val="28"/>
        </w:rPr>
        <w:t xml:space="preserve">аводе составило 33,7 тыс. тонн. </w:t>
      </w:r>
      <w:r w:rsidRPr="008D704A">
        <w:rPr>
          <w:rFonts w:ascii="Liberation Serif" w:hAnsi="Liberation Serif" w:cs="Liberation Serif"/>
          <w:sz w:val="28"/>
          <w:szCs w:val="28"/>
        </w:rPr>
        <w:t xml:space="preserve">В основном фольга </w:t>
      </w:r>
      <w:r w:rsidR="00B000E9">
        <w:rPr>
          <w:rFonts w:ascii="Liberation Serif" w:hAnsi="Liberation Serif" w:cs="Liberation Serif"/>
          <w:sz w:val="28"/>
          <w:szCs w:val="28"/>
        </w:rPr>
        <w:t>«</w:t>
      </w:r>
      <w:proofErr w:type="spellStart"/>
      <w:r w:rsidRPr="008D704A">
        <w:rPr>
          <w:rFonts w:ascii="Liberation Serif" w:hAnsi="Liberation Serif" w:cs="Liberation Serif"/>
          <w:sz w:val="28"/>
          <w:szCs w:val="28"/>
        </w:rPr>
        <w:t>Арменала</w:t>
      </w:r>
      <w:proofErr w:type="spellEnd"/>
      <w:r w:rsidR="00B000E9">
        <w:rPr>
          <w:rFonts w:ascii="Liberation Serif" w:hAnsi="Liberation Serif" w:cs="Liberation Serif"/>
          <w:sz w:val="28"/>
          <w:szCs w:val="28"/>
        </w:rPr>
        <w:t>»</w:t>
      </w:r>
      <w:r w:rsidR="00CA3460">
        <w:rPr>
          <w:rFonts w:ascii="Liberation Serif" w:hAnsi="Liberation Serif" w:cs="Liberation Serif"/>
          <w:sz w:val="28"/>
          <w:szCs w:val="28"/>
        </w:rPr>
        <w:t xml:space="preserve"> поставляется в США, э</w:t>
      </w:r>
      <w:r w:rsidRPr="008D704A">
        <w:rPr>
          <w:rFonts w:ascii="Liberation Serif" w:hAnsi="Liberation Serif" w:cs="Liberation Serif"/>
          <w:sz w:val="28"/>
          <w:szCs w:val="28"/>
        </w:rPr>
        <w:t>кспорт осуществляется также в Европу и страны Ближнего Востока.</w:t>
      </w:r>
    </w:p>
    <w:p w:rsidR="008D704A" w:rsidRPr="008D704A" w:rsidRDefault="008D704A" w:rsidP="008D704A">
      <w:pPr>
        <w:spacing w:after="0" w:line="240" w:lineRule="auto"/>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В 2018 году предприятие и</w:t>
      </w:r>
      <w:r w:rsidRPr="008D704A">
        <w:rPr>
          <w:rFonts w:ascii="Liberation Serif" w:hAnsi="Liberation Serif" w:cs="Liberation Serif"/>
          <w:sz w:val="28"/>
          <w:szCs w:val="28"/>
        </w:rPr>
        <w:t>з-за американских санкций начал</w:t>
      </w:r>
      <w:r>
        <w:rPr>
          <w:rFonts w:ascii="Liberation Serif" w:hAnsi="Liberation Serif" w:cs="Liberation Serif"/>
          <w:sz w:val="28"/>
          <w:szCs w:val="28"/>
        </w:rPr>
        <w:t>о</w:t>
      </w:r>
      <w:r w:rsidRPr="008D704A">
        <w:rPr>
          <w:rFonts w:ascii="Liberation Serif" w:hAnsi="Liberation Serif" w:cs="Liberation Serif"/>
          <w:sz w:val="28"/>
          <w:szCs w:val="28"/>
        </w:rPr>
        <w:t xml:space="preserve"> сокращение мощностей. </w:t>
      </w:r>
      <w:r w:rsidR="006D7FD7">
        <w:rPr>
          <w:rFonts w:ascii="Liberation Serif" w:hAnsi="Liberation Serif" w:cs="Liberation Serif"/>
          <w:sz w:val="28"/>
          <w:szCs w:val="28"/>
        </w:rPr>
        <w:t xml:space="preserve">В 2020 году объем производства вырос и </w:t>
      </w:r>
      <w:proofErr w:type="gramStart"/>
      <w:r w:rsidR="006D7FD7">
        <w:rPr>
          <w:rFonts w:ascii="Liberation Serif" w:hAnsi="Liberation Serif" w:cs="Liberation Serif"/>
          <w:sz w:val="28"/>
          <w:szCs w:val="28"/>
        </w:rPr>
        <w:t>достиг  50</w:t>
      </w:r>
      <w:proofErr w:type="gramEnd"/>
      <w:r w:rsidR="006D7FD7">
        <w:rPr>
          <w:rFonts w:ascii="Liberation Serif" w:hAnsi="Liberation Serif" w:cs="Liberation Serif"/>
          <w:sz w:val="28"/>
          <w:szCs w:val="28"/>
        </w:rPr>
        <w:t xml:space="preserve">,5 тыс. тонн. </w:t>
      </w:r>
    </w:p>
    <w:p w:rsidR="000B1688" w:rsidRPr="003A73A4" w:rsidRDefault="000B1688" w:rsidP="00AD1748">
      <w:pPr>
        <w:widowControl w:val="0"/>
        <w:spacing w:after="0" w:line="240" w:lineRule="auto"/>
        <w:ind w:firstLine="709"/>
        <w:jc w:val="both"/>
        <w:rPr>
          <w:rFonts w:ascii="Liberation Serif" w:eastAsia="Times New Roman" w:hAnsi="Liberation Serif" w:cs="Liberation Serif"/>
          <w:color w:val="000000" w:themeColor="text1"/>
          <w:sz w:val="28"/>
          <w:szCs w:val="28"/>
        </w:rPr>
      </w:pPr>
      <w:r w:rsidRPr="003A73A4">
        <w:rPr>
          <w:rFonts w:ascii="Liberation Serif" w:eastAsia="Times New Roman" w:hAnsi="Liberation Serif" w:cs="Liberation Serif"/>
          <w:color w:val="000000" w:themeColor="text1"/>
          <w:sz w:val="28"/>
          <w:szCs w:val="28"/>
        </w:rPr>
        <w:t xml:space="preserve">С учетом большой роли российских предприятий в экономике Республики Армения, представляется возможным расширение поставок следующих видов </w:t>
      </w:r>
      <w:r w:rsidRPr="003A73A4">
        <w:rPr>
          <w:rFonts w:ascii="Liberation Serif" w:eastAsia="Times New Roman" w:hAnsi="Liberation Serif" w:cs="Liberation Serif"/>
          <w:color w:val="000000" w:themeColor="text1"/>
          <w:sz w:val="28"/>
          <w:szCs w:val="28"/>
        </w:rPr>
        <w:lastRenderedPageBreak/>
        <w:t>продукции:</w:t>
      </w:r>
    </w:p>
    <w:p w:rsidR="000B1688" w:rsidRPr="003A73A4" w:rsidRDefault="000B1688" w:rsidP="00AD1748">
      <w:pPr>
        <w:widowControl w:val="0"/>
        <w:spacing w:after="0" w:line="240" w:lineRule="auto"/>
        <w:ind w:firstLine="709"/>
        <w:jc w:val="both"/>
        <w:rPr>
          <w:rFonts w:ascii="Liberation Serif" w:eastAsia="Times New Roman" w:hAnsi="Liberation Serif" w:cs="Liberation Serif"/>
          <w:color w:val="000000" w:themeColor="text1"/>
          <w:sz w:val="28"/>
          <w:szCs w:val="28"/>
        </w:rPr>
      </w:pPr>
      <w:r w:rsidRPr="003A73A4">
        <w:rPr>
          <w:rFonts w:ascii="Liberation Serif" w:eastAsia="Times New Roman" w:hAnsi="Liberation Serif" w:cs="Liberation Serif"/>
          <w:color w:val="000000" w:themeColor="text1"/>
          <w:sz w:val="28"/>
          <w:szCs w:val="28"/>
        </w:rPr>
        <w:t>– оборудования для модернизации энергосистемы: электрораспределительного, кабельного;</w:t>
      </w:r>
    </w:p>
    <w:p w:rsidR="000B1688" w:rsidRPr="003A73A4" w:rsidRDefault="000B1688" w:rsidP="00AD1748">
      <w:pPr>
        <w:widowControl w:val="0"/>
        <w:spacing w:after="0" w:line="240" w:lineRule="auto"/>
        <w:ind w:firstLine="709"/>
        <w:jc w:val="both"/>
        <w:rPr>
          <w:rFonts w:ascii="Liberation Serif" w:eastAsia="Times New Roman" w:hAnsi="Liberation Serif" w:cs="Liberation Serif"/>
          <w:color w:val="000000" w:themeColor="text1"/>
          <w:sz w:val="28"/>
          <w:szCs w:val="28"/>
        </w:rPr>
      </w:pPr>
      <w:r w:rsidRPr="003A73A4">
        <w:rPr>
          <w:rFonts w:ascii="Liberation Serif" w:eastAsia="Times New Roman" w:hAnsi="Liberation Serif" w:cs="Liberation Serif"/>
          <w:color w:val="000000" w:themeColor="text1"/>
          <w:sz w:val="28"/>
          <w:szCs w:val="28"/>
        </w:rPr>
        <w:t>– техники и оборудования для горно-металлургической промышленности;</w:t>
      </w:r>
    </w:p>
    <w:p w:rsidR="004737CE" w:rsidRPr="003A73A4" w:rsidRDefault="004737CE" w:rsidP="004737CE">
      <w:pPr>
        <w:spacing w:after="0" w:line="240" w:lineRule="auto"/>
        <w:ind w:firstLine="709"/>
        <w:jc w:val="both"/>
        <w:textAlignment w:val="baseline"/>
        <w:rPr>
          <w:rFonts w:ascii="Liberation Serif" w:eastAsia="Times New Roman" w:hAnsi="Liberation Serif" w:cs="Liberation Serif"/>
          <w:b/>
          <w:bCs/>
          <w:color w:val="222222"/>
          <w:sz w:val="28"/>
          <w:szCs w:val="28"/>
          <w:bdr w:val="none" w:sz="0" w:space="0" w:color="auto" w:frame="1"/>
          <w:lang w:eastAsia="ru-RU"/>
        </w:rPr>
      </w:pPr>
    </w:p>
    <w:p w:rsidR="000E458E" w:rsidRPr="000E458E" w:rsidRDefault="000E458E" w:rsidP="00503AB5">
      <w:pPr>
        <w:pStyle w:val="a3"/>
        <w:shd w:val="clear" w:color="auto" w:fill="FFFFFF"/>
        <w:spacing w:before="0" w:beforeAutospacing="0" w:after="0" w:afterAutospacing="0"/>
        <w:ind w:firstLine="709"/>
        <w:jc w:val="both"/>
        <w:textAlignment w:val="baseline"/>
        <w:rPr>
          <w:rFonts w:ascii="Liberation Serif" w:hAnsi="Liberation Serif" w:cs="Liberation Serif"/>
          <w:b/>
          <w:color w:val="000000" w:themeColor="text1"/>
          <w:sz w:val="28"/>
          <w:szCs w:val="28"/>
        </w:rPr>
      </w:pPr>
      <w:r w:rsidRPr="000E458E">
        <w:rPr>
          <w:rFonts w:ascii="Liberation Serif" w:hAnsi="Liberation Serif" w:cs="Liberation Serif"/>
          <w:b/>
          <w:color w:val="000000" w:themeColor="text1"/>
          <w:sz w:val="28"/>
          <w:szCs w:val="28"/>
        </w:rPr>
        <w:t>Информация о возможностях экспорта в Республику Армения</w:t>
      </w:r>
    </w:p>
    <w:p w:rsidR="000E458E" w:rsidRPr="003F46E2" w:rsidRDefault="000E458E" w:rsidP="000E458E">
      <w:pPr>
        <w:pStyle w:val="a3"/>
        <w:shd w:val="clear" w:color="auto" w:fill="FFFFFF"/>
        <w:spacing w:before="0" w:beforeAutospacing="0" w:after="0" w:afterAutospacing="0"/>
        <w:ind w:firstLine="709"/>
        <w:jc w:val="both"/>
        <w:textAlignment w:val="baseline"/>
        <w:rPr>
          <w:rFonts w:ascii="Liberation Serif" w:hAnsi="Liberation Serif" w:cs="Liberation Serif"/>
          <w:color w:val="000000" w:themeColor="text1"/>
          <w:sz w:val="28"/>
          <w:szCs w:val="28"/>
        </w:rPr>
      </w:pPr>
      <w:r w:rsidRPr="003F46E2">
        <w:rPr>
          <w:rFonts w:ascii="Liberation Serif" w:hAnsi="Liberation Serif" w:cs="Liberation Serif"/>
          <w:color w:val="000000" w:themeColor="text1"/>
          <w:sz w:val="28"/>
          <w:szCs w:val="28"/>
        </w:rPr>
        <w:t xml:space="preserve">Импорт Республики Армения имеет небольшой объем – </w:t>
      </w:r>
      <w:r w:rsidR="00BE2A76" w:rsidRPr="003F46E2">
        <w:rPr>
          <w:rFonts w:ascii="Liberation Serif" w:hAnsi="Liberation Serif" w:cs="Liberation Serif"/>
          <w:color w:val="000000" w:themeColor="text1"/>
          <w:sz w:val="28"/>
          <w:szCs w:val="28"/>
        </w:rPr>
        <w:t>5,3</w:t>
      </w:r>
      <w:r w:rsidRPr="003F46E2">
        <w:rPr>
          <w:rFonts w:ascii="Liberation Serif" w:hAnsi="Liberation Serif" w:cs="Liberation Serif"/>
          <w:color w:val="000000" w:themeColor="text1"/>
          <w:sz w:val="28"/>
          <w:szCs w:val="28"/>
        </w:rPr>
        <w:t xml:space="preserve"> млрд долларов США</w:t>
      </w:r>
      <w:r w:rsidR="00BE2A76" w:rsidRPr="003F46E2">
        <w:rPr>
          <w:rFonts w:ascii="Liberation Serif" w:hAnsi="Liberation Serif" w:cs="Liberation Serif"/>
          <w:color w:val="000000" w:themeColor="text1"/>
          <w:sz w:val="28"/>
          <w:szCs w:val="28"/>
        </w:rPr>
        <w:t xml:space="preserve"> (2021 год)</w:t>
      </w:r>
      <w:r w:rsidRPr="003F46E2">
        <w:rPr>
          <w:rFonts w:ascii="Liberation Serif" w:hAnsi="Liberation Serif" w:cs="Liberation Serif"/>
          <w:color w:val="000000" w:themeColor="text1"/>
          <w:sz w:val="28"/>
          <w:szCs w:val="28"/>
        </w:rPr>
        <w:t xml:space="preserve">. Основной объем импорта приходится на Россию, Китай, Турцию. В связи с наличием отрицательного баланса возможности по существенному наращиванию экспорта ограничены. </w:t>
      </w:r>
    </w:p>
    <w:p w:rsidR="000E458E" w:rsidRPr="003F46E2" w:rsidRDefault="000E458E" w:rsidP="000E458E">
      <w:pPr>
        <w:pStyle w:val="a3"/>
        <w:shd w:val="clear" w:color="auto" w:fill="FFFFFF"/>
        <w:spacing w:before="0" w:beforeAutospacing="0" w:after="0" w:afterAutospacing="0"/>
        <w:ind w:firstLine="709"/>
        <w:jc w:val="both"/>
        <w:textAlignment w:val="baseline"/>
        <w:rPr>
          <w:rFonts w:ascii="Liberation Serif" w:hAnsi="Liberation Serif" w:cs="Liberation Serif"/>
          <w:color w:val="000000" w:themeColor="text1"/>
          <w:sz w:val="28"/>
          <w:szCs w:val="28"/>
        </w:rPr>
      </w:pPr>
      <w:r w:rsidRPr="003F46E2">
        <w:rPr>
          <w:rFonts w:ascii="Liberation Serif" w:hAnsi="Liberation Serif" w:cs="Liberation Serif"/>
          <w:color w:val="000000" w:themeColor="text1"/>
          <w:sz w:val="28"/>
          <w:szCs w:val="28"/>
        </w:rPr>
        <w:t>Основные перспективные товары для экспорта, предприятия по производству которых находятся в Свердловской области:</w:t>
      </w:r>
    </w:p>
    <w:p w:rsidR="000E458E" w:rsidRPr="003F46E2" w:rsidRDefault="000E458E" w:rsidP="000E458E">
      <w:pPr>
        <w:pStyle w:val="a3"/>
        <w:shd w:val="clear" w:color="auto" w:fill="FFFFFF"/>
        <w:spacing w:before="0" w:beforeAutospacing="0" w:after="0" w:afterAutospacing="0"/>
        <w:ind w:firstLine="709"/>
        <w:jc w:val="both"/>
        <w:textAlignment w:val="baseline"/>
        <w:rPr>
          <w:rFonts w:ascii="Liberation Serif" w:hAnsi="Liberation Serif" w:cs="Liberation Serif"/>
          <w:color w:val="000000" w:themeColor="text1"/>
          <w:sz w:val="28"/>
          <w:szCs w:val="28"/>
        </w:rPr>
      </w:pPr>
      <w:r w:rsidRPr="003F46E2">
        <w:rPr>
          <w:rFonts w:ascii="Liberation Serif" w:hAnsi="Liberation Serif" w:cs="Liberation Serif"/>
          <w:color w:val="000000" w:themeColor="text1"/>
          <w:sz w:val="28"/>
          <w:szCs w:val="28"/>
        </w:rPr>
        <w:t xml:space="preserve">– пиломатериалы на </w:t>
      </w:r>
      <w:r w:rsidR="00BE2A76" w:rsidRPr="003F46E2">
        <w:rPr>
          <w:rFonts w:ascii="Liberation Serif" w:hAnsi="Liberation Serif" w:cs="Liberation Serif"/>
          <w:color w:val="000000" w:themeColor="text1"/>
          <w:sz w:val="28"/>
          <w:szCs w:val="28"/>
        </w:rPr>
        <w:t>6,7</w:t>
      </w:r>
      <w:r w:rsidRPr="003F46E2">
        <w:rPr>
          <w:rFonts w:ascii="Liberation Serif" w:hAnsi="Liberation Serif" w:cs="Liberation Serif"/>
          <w:color w:val="000000" w:themeColor="text1"/>
          <w:sz w:val="28"/>
          <w:szCs w:val="28"/>
        </w:rPr>
        <w:t xml:space="preserve"> млн. долларов США, почти все – из России;</w:t>
      </w:r>
    </w:p>
    <w:p w:rsidR="000E458E" w:rsidRPr="003F46E2" w:rsidRDefault="000E458E" w:rsidP="000E458E">
      <w:pPr>
        <w:pStyle w:val="a3"/>
        <w:shd w:val="clear" w:color="auto" w:fill="FFFFFF"/>
        <w:spacing w:before="0" w:beforeAutospacing="0" w:after="0" w:afterAutospacing="0"/>
        <w:ind w:firstLine="709"/>
        <w:jc w:val="both"/>
        <w:textAlignment w:val="baseline"/>
        <w:rPr>
          <w:rFonts w:ascii="Liberation Serif" w:hAnsi="Liberation Serif" w:cs="Liberation Serif"/>
          <w:color w:val="000000" w:themeColor="text1"/>
          <w:sz w:val="28"/>
          <w:szCs w:val="28"/>
        </w:rPr>
      </w:pPr>
      <w:r w:rsidRPr="003F46E2">
        <w:rPr>
          <w:rFonts w:ascii="Liberation Serif" w:hAnsi="Liberation Serif" w:cs="Liberation Serif"/>
          <w:color w:val="000000" w:themeColor="text1"/>
          <w:sz w:val="28"/>
          <w:szCs w:val="28"/>
        </w:rPr>
        <w:t>–</w:t>
      </w:r>
      <w:r w:rsidR="008A5597" w:rsidRPr="003F46E2">
        <w:rPr>
          <w:rFonts w:ascii="Liberation Serif" w:hAnsi="Liberation Serif" w:cs="Liberation Serif"/>
          <w:color w:val="000000" w:themeColor="text1"/>
          <w:sz w:val="28"/>
          <w:szCs w:val="28"/>
        </w:rPr>
        <w:t xml:space="preserve"> </w:t>
      </w:r>
      <w:r w:rsidRPr="003F46E2">
        <w:rPr>
          <w:rFonts w:ascii="Liberation Serif" w:hAnsi="Liberation Serif" w:cs="Liberation Serif"/>
          <w:color w:val="000000" w:themeColor="text1"/>
          <w:sz w:val="28"/>
          <w:szCs w:val="28"/>
        </w:rPr>
        <w:t xml:space="preserve">фанера на </w:t>
      </w:r>
      <w:r w:rsidR="00BE2A76" w:rsidRPr="003F46E2">
        <w:rPr>
          <w:rFonts w:ascii="Liberation Serif" w:hAnsi="Liberation Serif" w:cs="Liberation Serif"/>
          <w:color w:val="000000" w:themeColor="text1"/>
          <w:sz w:val="28"/>
          <w:szCs w:val="28"/>
        </w:rPr>
        <w:t>5,7</w:t>
      </w:r>
      <w:r w:rsidR="004E7F38">
        <w:rPr>
          <w:rFonts w:ascii="Liberation Serif" w:hAnsi="Liberation Serif" w:cs="Liberation Serif"/>
          <w:color w:val="000000" w:themeColor="text1"/>
          <w:sz w:val="28"/>
          <w:szCs w:val="28"/>
        </w:rPr>
        <w:t xml:space="preserve"> млн. долларов США, из России –</w:t>
      </w:r>
      <w:r w:rsidRPr="003F46E2">
        <w:rPr>
          <w:rFonts w:ascii="Liberation Serif" w:hAnsi="Liberation Serif" w:cs="Liberation Serif"/>
          <w:color w:val="000000" w:themeColor="text1"/>
          <w:sz w:val="28"/>
          <w:szCs w:val="28"/>
        </w:rPr>
        <w:t xml:space="preserve"> </w:t>
      </w:r>
      <w:r w:rsidR="00BE2A76" w:rsidRPr="003F46E2">
        <w:rPr>
          <w:rFonts w:ascii="Liberation Serif" w:hAnsi="Liberation Serif" w:cs="Liberation Serif"/>
          <w:color w:val="000000" w:themeColor="text1"/>
          <w:sz w:val="28"/>
          <w:szCs w:val="28"/>
        </w:rPr>
        <w:t>более половины от этого количества</w:t>
      </w:r>
      <w:r w:rsidRPr="003F46E2">
        <w:rPr>
          <w:rFonts w:ascii="Liberation Serif" w:hAnsi="Liberation Serif" w:cs="Liberation Serif"/>
          <w:color w:val="000000" w:themeColor="text1"/>
          <w:sz w:val="28"/>
          <w:szCs w:val="28"/>
        </w:rPr>
        <w:t>, основные конкуренты – Китай</w:t>
      </w:r>
      <w:r w:rsidR="00BE2A76" w:rsidRPr="003F46E2">
        <w:rPr>
          <w:rFonts w:ascii="Liberation Serif" w:hAnsi="Liberation Serif" w:cs="Liberation Serif"/>
          <w:color w:val="000000" w:themeColor="text1"/>
          <w:sz w:val="28"/>
          <w:szCs w:val="28"/>
        </w:rPr>
        <w:t>, Беларусь</w:t>
      </w:r>
      <w:r w:rsidRPr="003F46E2">
        <w:rPr>
          <w:rFonts w:ascii="Liberation Serif" w:hAnsi="Liberation Serif" w:cs="Liberation Serif"/>
          <w:color w:val="000000" w:themeColor="text1"/>
          <w:sz w:val="28"/>
          <w:szCs w:val="28"/>
        </w:rPr>
        <w:t>;</w:t>
      </w:r>
    </w:p>
    <w:p w:rsidR="000E458E" w:rsidRPr="003F46E2" w:rsidRDefault="000E458E" w:rsidP="000E458E">
      <w:pPr>
        <w:pStyle w:val="a3"/>
        <w:shd w:val="clear" w:color="auto" w:fill="FFFFFF"/>
        <w:spacing w:before="0" w:beforeAutospacing="0" w:after="0" w:afterAutospacing="0"/>
        <w:ind w:firstLine="709"/>
        <w:jc w:val="both"/>
        <w:textAlignment w:val="baseline"/>
        <w:rPr>
          <w:rFonts w:ascii="Liberation Serif" w:hAnsi="Liberation Serif" w:cs="Liberation Serif"/>
          <w:color w:val="000000" w:themeColor="text1"/>
          <w:sz w:val="28"/>
          <w:szCs w:val="28"/>
        </w:rPr>
      </w:pPr>
      <w:r w:rsidRPr="003F46E2">
        <w:rPr>
          <w:rFonts w:ascii="Liberation Serif" w:hAnsi="Liberation Serif" w:cs="Liberation Serif"/>
          <w:color w:val="000000" w:themeColor="text1"/>
          <w:sz w:val="28"/>
          <w:szCs w:val="28"/>
        </w:rPr>
        <w:t xml:space="preserve">– турбины паровые на </w:t>
      </w:r>
      <w:r w:rsidR="00BE2A76" w:rsidRPr="003F46E2">
        <w:rPr>
          <w:rFonts w:ascii="Liberation Serif" w:hAnsi="Liberation Serif" w:cs="Liberation Serif"/>
          <w:color w:val="000000" w:themeColor="text1"/>
          <w:sz w:val="28"/>
          <w:szCs w:val="28"/>
        </w:rPr>
        <w:t>2,5</w:t>
      </w:r>
      <w:r w:rsidRPr="003F46E2">
        <w:rPr>
          <w:rFonts w:ascii="Liberation Serif" w:hAnsi="Liberation Serif" w:cs="Liberation Serif"/>
          <w:color w:val="000000" w:themeColor="text1"/>
          <w:sz w:val="28"/>
          <w:szCs w:val="28"/>
        </w:rPr>
        <w:t xml:space="preserve"> млн. долларов США, поставлялись </w:t>
      </w:r>
      <w:r w:rsidR="00BE2A76" w:rsidRPr="003F46E2">
        <w:rPr>
          <w:rFonts w:ascii="Liberation Serif" w:hAnsi="Liberation Serif" w:cs="Liberation Serif"/>
          <w:color w:val="000000" w:themeColor="text1"/>
          <w:sz w:val="28"/>
          <w:szCs w:val="28"/>
        </w:rPr>
        <w:t>в основном и</w:t>
      </w:r>
      <w:r w:rsidRPr="003F46E2">
        <w:rPr>
          <w:rFonts w:ascii="Liberation Serif" w:hAnsi="Liberation Serif" w:cs="Liberation Serif"/>
          <w:color w:val="000000" w:themeColor="text1"/>
          <w:sz w:val="28"/>
          <w:szCs w:val="28"/>
        </w:rPr>
        <w:t>з Украины;</w:t>
      </w:r>
    </w:p>
    <w:p w:rsidR="000E458E" w:rsidRPr="003F46E2" w:rsidRDefault="000E458E" w:rsidP="000E458E">
      <w:pPr>
        <w:pStyle w:val="a3"/>
        <w:shd w:val="clear" w:color="auto" w:fill="FFFFFF"/>
        <w:spacing w:before="0" w:beforeAutospacing="0" w:after="0" w:afterAutospacing="0"/>
        <w:ind w:firstLine="709"/>
        <w:jc w:val="both"/>
        <w:textAlignment w:val="baseline"/>
        <w:rPr>
          <w:rFonts w:ascii="Liberation Serif" w:hAnsi="Liberation Serif" w:cs="Liberation Serif"/>
          <w:color w:val="000000" w:themeColor="text1"/>
          <w:sz w:val="28"/>
          <w:szCs w:val="28"/>
        </w:rPr>
      </w:pPr>
      <w:r w:rsidRPr="003F46E2">
        <w:rPr>
          <w:rFonts w:ascii="Liberation Serif" w:hAnsi="Liberation Serif" w:cs="Liberation Serif"/>
          <w:color w:val="000000" w:themeColor="text1"/>
          <w:sz w:val="28"/>
          <w:szCs w:val="28"/>
        </w:rPr>
        <w:t xml:space="preserve">– части подъемного, дорожно-строительного и горного оборудования на </w:t>
      </w:r>
      <w:r w:rsidR="00BE2A76" w:rsidRPr="003F46E2">
        <w:rPr>
          <w:rFonts w:ascii="Liberation Serif" w:hAnsi="Liberation Serif" w:cs="Liberation Serif"/>
          <w:color w:val="000000" w:themeColor="text1"/>
          <w:sz w:val="28"/>
          <w:szCs w:val="28"/>
        </w:rPr>
        <w:t>6,8</w:t>
      </w:r>
      <w:r w:rsidRPr="003F46E2">
        <w:rPr>
          <w:rFonts w:ascii="Liberation Serif" w:hAnsi="Liberation Serif" w:cs="Liberation Serif"/>
          <w:color w:val="000000" w:themeColor="text1"/>
          <w:sz w:val="28"/>
          <w:szCs w:val="28"/>
        </w:rPr>
        <w:t xml:space="preserve"> млн. долларов США, из России только на </w:t>
      </w:r>
      <w:r w:rsidR="00BE2A76" w:rsidRPr="003F46E2">
        <w:rPr>
          <w:rFonts w:ascii="Liberation Serif" w:hAnsi="Liberation Serif" w:cs="Liberation Serif"/>
          <w:color w:val="000000" w:themeColor="text1"/>
          <w:sz w:val="28"/>
          <w:szCs w:val="28"/>
        </w:rPr>
        <w:t>1,7</w:t>
      </w:r>
      <w:r w:rsidRPr="003F46E2">
        <w:rPr>
          <w:rFonts w:ascii="Liberation Serif" w:hAnsi="Liberation Serif" w:cs="Liberation Serif"/>
          <w:color w:val="000000" w:themeColor="text1"/>
          <w:sz w:val="28"/>
          <w:szCs w:val="28"/>
        </w:rPr>
        <w:t xml:space="preserve"> млн. долларов США, осн</w:t>
      </w:r>
      <w:r w:rsidR="004E7F38">
        <w:rPr>
          <w:rFonts w:ascii="Liberation Serif" w:hAnsi="Liberation Serif" w:cs="Liberation Serif"/>
          <w:color w:val="000000" w:themeColor="text1"/>
          <w:sz w:val="28"/>
          <w:szCs w:val="28"/>
        </w:rPr>
        <w:t>овной конкурент –</w:t>
      </w:r>
      <w:r w:rsidRPr="003F46E2">
        <w:rPr>
          <w:rFonts w:ascii="Liberation Serif" w:hAnsi="Liberation Serif" w:cs="Liberation Serif"/>
          <w:color w:val="000000" w:themeColor="text1"/>
          <w:sz w:val="28"/>
          <w:szCs w:val="28"/>
        </w:rPr>
        <w:t xml:space="preserve"> Китай; </w:t>
      </w:r>
    </w:p>
    <w:p w:rsidR="000E458E" w:rsidRPr="003F46E2" w:rsidRDefault="000E458E" w:rsidP="000E458E">
      <w:pPr>
        <w:pStyle w:val="a3"/>
        <w:shd w:val="clear" w:color="auto" w:fill="FFFFFF"/>
        <w:spacing w:before="0" w:beforeAutospacing="0" w:after="0" w:afterAutospacing="0"/>
        <w:ind w:firstLine="709"/>
        <w:jc w:val="both"/>
        <w:textAlignment w:val="baseline"/>
        <w:rPr>
          <w:rFonts w:ascii="Liberation Serif" w:hAnsi="Liberation Serif" w:cs="Liberation Serif"/>
          <w:color w:val="000000" w:themeColor="text1"/>
          <w:sz w:val="28"/>
          <w:szCs w:val="28"/>
        </w:rPr>
      </w:pPr>
      <w:r w:rsidRPr="003F46E2">
        <w:rPr>
          <w:rFonts w:ascii="Liberation Serif" w:hAnsi="Liberation Serif" w:cs="Liberation Serif"/>
          <w:color w:val="000000" w:themeColor="text1"/>
          <w:sz w:val="28"/>
          <w:szCs w:val="28"/>
        </w:rPr>
        <w:t>– оборудование для переработки минеральных веществ 2</w:t>
      </w:r>
      <w:r w:rsidR="00BE2A76" w:rsidRPr="003F46E2">
        <w:rPr>
          <w:rFonts w:ascii="Liberation Serif" w:hAnsi="Liberation Serif" w:cs="Liberation Serif"/>
          <w:color w:val="000000" w:themeColor="text1"/>
          <w:sz w:val="28"/>
          <w:szCs w:val="28"/>
        </w:rPr>
        <w:t>7,5</w:t>
      </w:r>
      <w:r w:rsidRPr="003F46E2">
        <w:rPr>
          <w:rFonts w:ascii="Liberation Serif" w:hAnsi="Liberation Serif" w:cs="Liberation Serif"/>
          <w:color w:val="000000" w:themeColor="text1"/>
          <w:sz w:val="28"/>
          <w:szCs w:val="28"/>
        </w:rPr>
        <w:t xml:space="preserve"> млн. долларов США, из России на 3</w:t>
      </w:r>
      <w:r w:rsidR="00BE2A76" w:rsidRPr="003F46E2">
        <w:rPr>
          <w:rFonts w:ascii="Liberation Serif" w:hAnsi="Liberation Serif" w:cs="Liberation Serif"/>
          <w:color w:val="000000" w:themeColor="text1"/>
          <w:sz w:val="28"/>
          <w:szCs w:val="28"/>
        </w:rPr>
        <w:t>,5</w:t>
      </w:r>
      <w:r w:rsidRPr="003F46E2">
        <w:rPr>
          <w:rFonts w:ascii="Liberation Serif" w:hAnsi="Liberation Serif" w:cs="Liberation Serif"/>
          <w:color w:val="000000" w:themeColor="text1"/>
          <w:sz w:val="28"/>
          <w:szCs w:val="28"/>
        </w:rPr>
        <w:t xml:space="preserve"> млн</w:t>
      </w:r>
      <w:r w:rsidR="00BE2A76" w:rsidRPr="003F46E2">
        <w:rPr>
          <w:rFonts w:ascii="Liberation Serif" w:hAnsi="Liberation Serif" w:cs="Liberation Serif"/>
          <w:color w:val="000000" w:themeColor="text1"/>
          <w:sz w:val="28"/>
          <w:szCs w:val="28"/>
        </w:rPr>
        <w:t>.</w:t>
      </w:r>
      <w:r w:rsidRPr="003F46E2">
        <w:rPr>
          <w:rFonts w:ascii="Liberation Serif" w:hAnsi="Liberation Serif" w:cs="Liberation Serif"/>
          <w:color w:val="000000" w:themeColor="text1"/>
          <w:sz w:val="28"/>
          <w:szCs w:val="28"/>
        </w:rPr>
        <w:t xml:space="preserve"> долларов США, конкуренты </w:t>
      </w:r>
      <w:r w:rsidR="004E7F38">
        <w:rPr>
          <w:rFonts w:ascii="Liberation Serif" w:hAnsi="Liberation Serif" w:cs="Liberation Serif"/>
          <w:color w:val="000000" w:themeColor="text1"/>
          <w:sz w:val="28"/>
          <w:szCs w:val="28"/>
        </w:rPr>
        <w:t xml:space="preserve">– </w:t>
      </w:r>
      <w:r w:rsidRPr="003F46E2">
        <w:rPr>
          <w:rFonts w:ascii="Liberation Serif" w:hAnsi="Liberation Serif" w:cs="Liberation Serif"/>
          <w:color w:val="000000" w:themeColor="text1"/>
          <w:sz w:val="28"/>
          <w:szCs w:val="28"/>
        </w:rPr>
        <w:t>Китай, И</w:t>
      </w:r>
      <w:r w:rsidR="00BE2A76" w:rsidRPr="003F46E2">
        <w:rPr>
          <w:rFonts w:ascii="Liberation Serif" w:hAnsi="Liberation Serif" w:cs="Liberation Serif"/>
          <w:color w:val="000000" w:themeColor="text1"/>
          <w:sz w:val="28"/>
          <w:szCs w:val="28"/>
        </w:rPr>
        <w:t>ран, Турция</w:t>
      </w:r>
      <w:r w:rsidRPr="003F46E2">
        <w:rPr>
          <w:rFonts w:ascii="Liberation Serif" w:hAnsi="Liberation Serif" w:cs="Liberation Serif"/>
          <w:color w:val="000000" w:themeColor="text1"/>
          <w:sz w:val="28"/>
          <w:szCs w:val="28"/>
        </w:rPr>
        <w:t>;</w:t>
      </w:r>
    </w:p>
    <w:p w:rsidR="00BE2A76" w:rsidRDefault="00BE2A76" w:rsidP="000E458E">
      <w:pPr>
        <w:pStyle w:val="a3"/>
        <w:shd w:val="clear" w:color="auto" w:fill="FFFFFF"/>
        <w:spacing w:before="0" w:beforeAutospacing="0" w:after="0" w:afterAutospacing="0"/>
        <w:ind w:firstLine="709"/>
        <w:jc w:val="both"/>
        <w:textAlignment w:val="baseline"/>
        <w:rPr>
          <w:rFonts w:ascii="Liberation Serif" w:hAnsi="Liberation Serif" w:cs="Liberation Serif"/>
          <w:color w:val="000000" w:themeColor="text1"/>
          <w:sz w:val="28"/>
          <w:szCs w:val="28"/>
        </w:rPr>
      </w:pPr>
      <w:r w:rsidRPr="003F46E2">
        <w:rPr>
          <w:rFonts w:ascii="Liberation Serif" w:hAnsi="Liberation Serif" w:cs="Liberation Serif"/>
          <w:color w:val="000000" w:themeColor="text1"/>
          <w:sz w:val="28"/>
          <w:szCs w:val="28"/>
        </w:rPr>
        <w:t>– бульдозеры на сумму 39,3 млн. долларов США</w:t>
      </w:r>
      <w:r w:rsidR="00BF6433" w:rsidRPr="003F46E2">
        <w:rPr>
          <w:rFonts w:ascii="Liberation Serif" w:hAnsi="Liberation Serif" w:cs="Liberation Serif"/>
          <w:color w:val="000000" w:themeColor="text1"/>
          <w:sz w:val="28"/>
          <w:szCs w:val="28"/>
        </w:rPr>
        <w:t>, из России менее</w:t>
      </w:r>
      <w:r w:rsidR="004E7F38">
        <w:rPr>
          <w:rFonts w:ascii="Liberation Serif" w:hAnsi="Liberation Serif" w:cs="Liberation Serif"/>
          <w:color w:val="000000" w:themeColor="text1"/>
          <w:sz w:val="28"/>
          <w:szCs w:val="28"/>
        </w:rPr>
        <w:t>,</w:t>
      </w:r>
      <w:r w:rsidR="00BF6433" w:rsidRPr="003F46E2">
        <w:rPr>
          <w:rFonts w:ascii="Liberation Serif" w:hAnsi="Liberation Serif" w:cs="Liberation Serif"/>
          <w:color w:val="000000" w:themeColor="text1"/>
          <w:sz w:val="28"/>
          <w:szCs w:val="28"/>
        </w:rPr>
        <w:t xml:space="preserve"> чем 3%, основные конкуренты</w:t>
      </w:r>
      <w:r w:rsidR="004E7F38">
        <w:rPr>
          <w:rFonts w:ascii="Liberation Serif" w:hAnsi="Liberation Serif" w:cs="Liberation Serif"/>
          <w:color w:val="000000" w:themeColor="text1"/>
          <w:sz w:val="28"/>
          <w:szCs w:val="28"/>
        </w:rPr>
        <w:t xml:space="preserve"> –</w:t>
      </w:r>
      <w:r w:rsidR="00BF6433" w:rsidRPr="003F46E2">
        <w:rPr>
          <w:rFonts w:ascii="Liberation Serif" w:hAnsi="Liberation Serif" w:cs="Liberation Serif"/>
          <w:color w:val="000000" w:themeColor="text1"/>
          <w:sz w:val="28"/>
          <w:szCs w:val="28"/>
        </w:rPr>
        <w:t xml:space="preserve"> Китай, Великобритания, Япония;</w:t>
      </w:r>
    </w:p>
    <w:p w:rsidR="00AC0B55" w:rsidRPr="003F46E2" w:rsidRDefault="00AC0B55" w:rsidP="000E458E">
      <w:pPr>
        <w:pStyle w:val="a3"/>
        <w:shd w:val="clear" w:color="auto" w:fill="FFFFFF"/>
        <w:spacing w:before="0" w:beforeAutospacing="0" w:after="0" w:afterAutospacing="0"/>
        <w:ind w:firstLine="709"/>
        <w:jc w:val="both"/>
        <w:textAlignment w:val="baseline"/>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бурильное оборудование на 6,3 млн. долларов США, у России 7,6% от этого количества, основные конкуренты</w:t>
      </w:r>
      <w:r w:rsidR="004E7F38">
        <w:rPr>
          <w:rFonts w:ascii="Liberation Serif" w:hAnsi="Liberation Serif" w:cs="Liberation Serif"/>
          <w:color w:val="000000" w:themeColor="text1"/>
          <w:sz w:val="28"/>
          <w:szCs w:val="28"/>
        </w:rPr>
        <w:t xml:space="preserve"> –</w:t>
      </w:r>
      <w:r>
        <w:rPr>
          <w:rFonts w:ascii="Liberation Serif" w:hAnsi="Liberation Serif" w:cs="Liberation Serif"/>
          <w:color w:val="000000" w:themeColor="text1"/>
          <w:sz w:val="28"/>
          <w:szCs w:val="28"/>
        </w:rPr>
        <w:t xml:space="preserve"> Китай, Германия;</w:t>
      </w:r>
    </w:p>
    <w:p w:rsidR="000E458E" w:rsidRPr="003F46E2" w:rsidRDefault="000E458E" w:rsidP="000E458E">
      <w:pPr>
        <w:pStyle w:val="a3"/>
        <w:shd w:val="clear" w:color="auto" w:fill="FFFFFF"/>
        <w:spacing w:before="0" w:beforeAutospacing="0" w:after="0" w:afterAutospacing="0"/>
        <w:ind w:firstLine="709"/>
        <w:jc w:val="both"/>
        <w:textAlignment w:val="baseline"/>
        <w:rPr>
          <w:rFonts w:ascii="Liberation Serif" w:hAnsi="Liberation Serif" w:cs="Liberation Serif"/>
          <w:color w:val="000000" w:themeColor="text1"/>
          <w:sz w:val="28"/>
          <w:szCs w:val="28"/>
        </w:rPr>
      </w:pPr>
      <w:r w:rsidRPr="003F46E2">
        <w:rPr>
          <w:rFonts w:ascii="Liberation Serif" w:hAnsi="Liberation Serif" w:cs="Liberation Serif"/>
          <w:color w:val="000000" w:themeColor="text1"/>
          <w:sz w:val="28"/>
          <w:szCs w:val="28"/>
        </w:rPr>
        <w:t xml:space="preserve">– электрические преобразователи и электрораспределительные устройства ввезены на сумму </w:t>
      </w:r>
      <w:r w:rsidR="002351A5" w:rsidRPr="003F46E2">
        <w:rPr>
          <w:rFonts w:ascii="Liberation Serif" w:hAnsi="Liberation Serif" w:cs="Liberation Serif"/>
          <w:color w:val="000000" w:themeColor="text1"/>
          <w:sz w:val="28"/>
          <w:szCs w:val="28"/>
        </w:rPr>
        <w:t>36,4</w:t>
      </w:r>
      <w:r w:rsidRPr="003F46E2">
        <w:rPr>
          <w:rFonts w:ascii="Liberation Serif" w:hAnsi="Liberation Serif" w:cs="Liberation Serif"/>
          <w:color w:val="000000" w:themeColor="text1"/>
          <w:sz w:val="28"/>
          <w:szCs w:val="28"/>
        </w:rPr>
        <w:t xml:space="preserve"> млн.</w:t>
      </w:r>
      <w:r w:rsidR="000D7593" w:rsidRPr="003F46E2">
        <w:rPr>
          <w:rFonts w:ascii="Liberation Serif" w:hAnsi="Liberation Serif" w:cs="Liberation Serif"/>
          <w:color w:val="000000" w:themeColor="text1"/>
          <w:sz w:val="28"/>
          <w:szCs w:val="28"/>
        </w:rPr>
        <w:t xml:space="preserve"> </w:t>
      </w:r>
      <w:r w:rsidRPr="003F46E2">
        <w:rPr>
          <w:rFonts w:ascii="Liberation Serif" w:hAnsi="Liberation Serif" w:cs="Liberation Serif"/>
          <w:color w:val="000000" w:themeColor="text1"/>
          <w:sz w:val="28"/>
          <w:szCs w:val="28"/>
        </w:rPr>
        <w:t xml:space="preserve">долларов США, из России – </w:t>
      </w:r>
      <w:r w:rsidR="002351A5" w:rsidRPr="003F46E2">
        <w:rPr>
          <w:rFonts w:ascii="Liberation Serif" w:hAnsi="Liberation Serif" w:cs="Liberation Serif"/>
          <w:color w:val="000000" w:themeColor="text1"/>
          <w:sz w:val="28"/>
          <w:szCs w:val="28"/>
        </w:rPr>
        <w:t xml:space="preserve">15%, </w:t>
      </w:r>
      <w:r w:rsidRPr="003F46E2">
        <w:rPr>
          <w:rFonts w:ascii="Liberation Serif" w:hAnsi="Liberation Serif" w:cs="Liberation Serif"/>
          <w:color w:val="000000" w:themeColor="text1"/>
          <w:sz w:val="28"/>
          <w:szCs w:val="28"/>
        </w:rPr>
        <w:t xml:space="preserve">конкуренты – Китай, </w:t>
      </w:r>
      <w:r w:rsidR="002351A5" w:rsidRPr="003F46E2">
        <w:rPr>
          <w:rFonts w:ascii="Liberation Serif" w:hAnsi="Liberation Serif" w:cs="Liberation Serif"/>
          <w:color w:val="000000" w:themeColor="text1"/>
          <w:sz w:val="28"/>
          <w:szCs w:val="28"/>
        </w:rPr>
        <w:t>Иран, Беларусь</w:t>
      </w:r>
      <w:r w:rsidRPr="003F46E2">
        <w:rPr>
          <w:rFonts w:ascii="Liberation Serif" w:hAnsi="Liberation Serif" w:cs="Liberation Serif"/>
          <w:color w:val="000000" w:themeColor="text1"/>
          <w:sz w:val="28"/>
          <w:szCs w:val="28"/>
        </w:rPr>
        <w:t>;</w:t>
      </w:r>
    </w:p>
    <w:p w:rsidR="000E458E" w:rsidRPr="003F46E2" w:rsidRDefault="000E458E" w:rsidP="000E458E">
      <w:pPr>
        <w:pStyle w:val="a3"/>
        <w:shd w:val="clear" w:color="auto" w:fill="FFFFFF"/>
        <w:spacing w:before="0" w:beforeAutospacing="0" w:after="0" w:afterAutospacing="0"/>
        <w:ind w:firstLine="709"/>
        <w:jc w:val="both"/>
        <w:textAlignment w:val="baseline"/>
        <w:rPr>
          <w:rFonts w:ascii="Liberation Serif" w:hAnsi="Liberation Serif" w:cs="Liberation Serif"/>
          <w:color w:val="000000" w:themeColor="text1"/>
          <w:sz w:val="28"/>
          <w:szCs w:val="28"/>
        </w:rPr>
      </w:pPr>
      <w:r w:rsidRPr="003F46E2">
        <w:rPr>
          <w:rFonts w:ascii="Liberation Serif" w:hAnsi="Liberation Serif" w:cs="Liberation Serif"/>
          <w:color w:val="000000" w:themeColor="text1"/>
          <w:sz w:val="28"/>
          <w:szCs w:val="28"/>
        </w:rPr>
        <w:t xml:space="preserve">– кабельная продукция на </w:t>
      </w:r>
      <w:r w:rsidR="002351A5" w:rsidRPr="003F46E2">
        <w:rPr>
          <w:rFonts w:ascii="Liberation Serif" w:hAnsi="Liberation Serif" w:cs="Liberation Serif"/>
          <w:color w:val="000000" w:themeColor="text1"/>
          <w:sz w:val="28"/>
          <w:szCs w:val="28"/>
        </w:rPr>
        <w:t>21,8</w:t>
      </w:r>
      <w:r w:rsidRPr="003F46E2">
        <w:rPr>
          <w:rFonts w:ascii="Liberation Serif" w:hAnsi="Liberation Serif" w:cs="Liberation Serif"/>
          <w:color w:val="000000" w:themeColor="text1"/>
          <w:sz w:val="28"/>
          <w:szCs w:val="28"/>
        </w:rPr>
        <w:t xml:space="preserve"> млн. долларов США</w:t>
      </w:r>
      <w:r w:rsidR="002351A5" w:rsidRPr="003F46E2">
        <w:rPr>
          <w:rFonts w:ascii="Liberation Serif" w:hAnsi="Liberation Serif" w:cs="Liberation Serif"/>
          <w:color w:val="000000" w:themeColor="text1"/>
          <w:sz w:val="28"/>
          <w:szCs w:val="28"/>
        </w:rPr>
        <w:t xml:space="preserve">, </w:t>
      </w:r>
      <w:r w:rsidRPr="003F46E2">
        <w:rPr>
          <w:rFonts w:ascii="Liberation Serif" w:hAnsi="Liberation Serif" w:cs="Liberation Serif"/>
          <w:color w:val="000000" w:themeColor="text1"/>
          <w:sz w:val="28"/>
          <w:szCs w:val="28"/>
        </w:rPr>
        <w:t xml:space="preserve">из них </w:t>
      </w:r>
      <w:r w:rsidR="002351A5" w:rsidRPr="003F46E2">
        <w:rPr>
          <w:rFonts w:ascii="Liberation Serif" w:hAnsi="Liberation Serif" w:cs="Liberation Serif"/>
          <w:color w:val="000000" w:themeColor="text1"/>
          <w:sz w:val="28"/>
          <w:szCs w:val="28"/>
        </w:rPr>
        <w:t>34,6 %</w:t>
      </w:r>
      <w:r w:rsidRPr="003F46E2">
        <w:rPr>
          <w:rFonts w:ascii="Liberation Serif" w:hAnsi="Liberation Serif" w:cs="Liberation Serif"/>
          <w:color w:val="000000" w:themeColor="text1"/>
          <w:sz w:val="28"/>
          <w:szCs w:val="28"/>
        </w:rPr>
        <w:t xml:space="preserve"> из России, остальное из Китая</w:t>
      </w:r>
      <w:r w:rsidR="002351A5" w:rsidRPr="003F46E2">
        <w:rPr>
          <w:rFonts w:ascii="Liberation Serif" w:hAnsi="Liberation Serif" w:cs="Liberation Serif"/>
          <w:color w:val="000000" w:themeColor="text1"/>
          <w:sz w:val="28"/>
          <w:szCs w:val="28"/>
        </w:rPr>
        <w:t>,</w:t>
      </w:r>
      <w:r w:rsidRPr="003F46E2">
        <w:rPr>
          <w:rFonts w:ascii="Liberation Serif" w:hAnsi="Liberation Serif" w:cs="Liberation Serif"/>
          <w:color w:val="000000" w:themeColor="text1"/>
          <w:sz w:val="28"/>
          <w:szCs w:val="28"/>
        </w:rPr>
        <w:t xml:space="preserve"> Ге</w:t>
      </w:r>
      <w:r w:rsidR="002351A5" w:rsidRPr="003F46E2">
        <w:rPr>
          <w:rFonts w:ascii="Liberation Serif" w:hAnsi="Liberation Serif" w:cs="Liberation Serif"/>
          <w:color w:val="000000" w:themeColor="text1"/>
          <w:sz w:val="28"/>
          <w:szCs w:val="28"/>
        </w:rPr>
        <w:t>рмании,</w:t>
      </w:r>
      <w:r w:rsidRPr="003F46E2">
        <w:rPr>
          <w:rFonts w:ascii="Liberation Serif" w:hAnsi="Liberation Serif" w:cs="Liberation Serif"/>
          <w:color w:val="000000" w:themeColor="text1"/>
          <w:sz w:val="28"/>
          <w:szCs w:val="28"/>
        </w:rPr>
        <w:t xml:space="preserve"> </w:t>
      </w:r>
      <w:r w:rsidR="002351A5" w:rsidRPr="003F46E2">
        <w:rPr>
          <w:rFonts w:ascii="Liberation Serif" w:hAnsi="Liberation Serif" w:cs="Liberation Serif"/>
          <w:color w:val="000000" w:themeColor="text1"/>
          <w:sz w:val="28"/>
          <w:szCs w:val="28"/>
        </w:rPr>
        <w:t>Беларуси</w:t>
      </w:r>
      <w:r w:rsidRPr="003F46E2">
        <w:rPr>
          <w:rFonts w:ascii="Liberation Serif" w:hAnsi="Liberation Serif" w:cs="Liberation Serif"/>
          <w:color w:val="000000" w:themeColor="text1"/>
          <w:sz w:val="28"/>
          <w:szCs w:val="28"/>
        </w:rPr>
        <w:t>;</w:t>
      </w:r>
    </w:p>
    <w:p w:rsidR="000E458E" w:rsidRPr="003F46E2" w:rsidRDefault="000E458E" w:rsidP="000E458E">
      <w:pPr>
        <w:pStyle w:val="a3"/>
        <w:shd w:val="clear" w:color="auto" w:fill="FFFFFF"/>
        <w:spacing w:before="0" w:beforeAutospacing="0" w:after="0" w:afterAutospacing="0"/>
        <w:ind w:firstLine="709"/>
        <w:jc w:val="both"/>
        <w:textAlignment w:val="baseline"/>
        <w:rPr>
          <w:rFonts w:ascii="Liberation Serif" w:hAnsi="Liberation Serif" w:cs="Liberation Serif"/>
          <w:color w:val="000000" w:themeColor="text1"/>
          <w:sz w:val="28"/>
          <w:szCs w:val="28"/>
        </w:rPr>
      </w:pPr>
      <w:r w:rsidRPr="003F46E2">
        <w:rPr>
          <w:rFonts w:ascii="Liberation Serif" w:hAnsi="Liberation Serif" w:cs="Liberation Serif"/>
          <w:color w:val="000000" w:themeColor="text1"/>
          <w:sz w:val="28"/>
          <w:szCs w:val="28"/>
        </w:rPr>
        <w:t xml:space="preserve">– </w:t>
      </w:r>
      <w:proofErr w:type="spellStart"/>
      <w:r w:rsidRPr="003F46E2">
        <w:rPr>
          <w:rFonts w:ascii="Liberation Serif" w:hAnsi="Liberation Serif" w:cs="Liberation Serif"/>
          <w:color w:val="000000" w:themeColor="text1"/>
          <w:sz w:val="28"/>
          <w:szCs w:val="28"/>
        </w:rPr>
        <w:t>спецавтотранспорт</w:t>
      </w:r>
      <w:proofErr w:type="spellEnd"/>
      <w:r w:rsidRPr="003F46E2">
        <w:rPr>
          <w:rFonts w:ascii="Liberation Serif" w:hAnsi="Liberation Serif" w:cs="Liberation Serif"/>
          <w:color w:val="000000" w:themeColor="text1"/>
          <w:sz w:val="28"/>
          <w:szCs w:val="28"/>
        </w:rPr>
        <w:t xml:space="preserve"> (в эту группу входит транспорт для ЖКХ и пожарные автомобили) на сумму</w:t>
      </w:r>
      <w:r w:rsidR="002351A5" w:rsidRPr="003F46E2">
        <w:rPr>
          <w:rFonts w:ascii="Liberation Serif" w:hAnsi="Liberation Serif" w:cs="Liberation Serif"/>
          <w:color w:val="000000" w:themeColor="text1"/>
          <w:sz w:val="28"/>
          <w:szCs w:val="28"/>
        </w:rPr>
        <w:t xml:space="preserve"> 11,3</w:t>
      </w:r>
      <w:r w:rsidRPr="003F46E2">
        <w:rPr>
          <w:rFonts w:ascii="Liberation Serif" w:hAnsi="Liberation Serif" w:cs="Liberation Serif"/>
          <w:color w:val="000000" w:themeColor="text1"/>
          <w:sz w:val="28"/>
          <w:szCs w:val="28"/>
        </w:rPr>
        <w:t xml:space="preserve"> млн. долларов США, из России</w:t>
      </w:r>
      <w:r w:rsidR="002351A5" w:rsidRPr="003F46E2">
        <w:rPr>
          <w:rFonts w:ascii="Liberation Serif" w:hAnsi="Liberation Serif" w:cs="Liberation Serif"/>
          <w:color w:val="000000" w:themeColor="text1"/>
          <w:sz w:val="28"/>
          <w:szCs w:val="28"/>
        </w:rPr>
        <w:t xml:space="preserve"> 31,4%</w:t>
      </w:r>
      <w:r w:rsidRPr="003F46E2">
        <w:rPr>
          <w:rFonts w:ascii="Liberation Serif" w:hAnsi="Liberation Serif" w:cs="Liberation Serif"/>
          <w:color w:val="000000" w:themeColor="text1"/>
          <w:sz w:val="28"/>
          <w:szCs w:val="28"/>
        </w:rPr>
        <w:t>, а также Германии, Китая;</w:t>
      </w:r>
    </w:p>
    <w:p w:rsidR="000E458E" w:rsidRPr="000E458E" w:rsidRDefault="000E458E" w:rsidP="000E458E">
      <w:pPr>
        <w:pStyle w:val="a3"/>
        <w:shd w:val="clear" w:color="auto" w:fill="FFFFFF"/>
        <w:spacing w:before="0" w:beforeAutospacing="0" w:after="0" w:afterAutospacing="0"/>
        <w:ind w:firstLine="709"/>
        <w:jc w:val="both"/>
        <w:textAlignment w:val="baseline"/>
        <w:rPr>
          <w:rFonts w:ascii="Liberation Serif" w:hAnsi="Liberation Serif" w:cs="Liberation Serif"/>
          <w:color w:val="000000" w:themeColor="text1"/>
          <w:sz w:val="28"/>
          <w:szCs w:val="28"/>
        </w:rPr>
      </w:pPr>
      <w:r w:rsidRPr="003F46E2">
        <w:rPr>
          <w:rFonts w:ascii="Liberation Serif" w:hAnsi="Liberation Serif" w:cs="Liberation Serif"/>
          <w:color w:val="000000" w:themeColor="text1"/>
          <w:sz w:val="28"/>
          <w:szCs w:val="28"/>
        </w:rPr>
        <w:t xml:space="preserve">– медицинских приборов и устройств на сумму </w:t>
      </w:r>
      <w:r w:rsidR="002351A5" w:rsidRPr="003F46E2">
        <w:rPr>
          <w:rFonts w:ascii="Liberation Serif" w:hAnsi="Liberation Serif" w:cs="Liberation Serif"/>
          <w:color w:val="000000" w:themeColor="text1"/>
          <w:sz w:val="28"/>
          <w:szCs w:val="28"/>
        </w:rPr>
        <w:t>40,7</w:t>
      </w:r>
      <w:r w:rsidRPr="003F46E2">
        <w:rPr>
          <w:rFonts w:ascii="Liberation Serif" w:hAnsi="Liberation Serif" w:cs="Liberation Serif"/>
          <w:color w:val="000000" w:themeColor="text1"/>
          <w:sz w:val="28"/>
          <w:szCs w:val="28"/>
        </w:rPr>
        <w:t xml:space="preserve"> млн. долларов США, из России </w:t>
      </w:r>
      <w:r w:rsidR="002351A5" w:rsidRPr="003F46E2">
        <w:rPr>
          <w:rFonts w:ascii="Liberation Serif" w:hAnsi="Liberation Serif" w:cs="Liberation Serif"/>
          <w:color w:val="000000" w:themeColor="text1"/>
          <w:sz w:val="28"/>
          <w:szCs w:val="28"/>
        </w:rPr>
        <w:t xml:space="preserve">2,3%, </w:t>
      </w:r>
      <w:r w:rsidR="003F46E2">
        <w:rPr>
          <w:rFonts w:ascii="Liberation Serif" w:hAnsi="Liberation Serif" w:cs="Liberation Serif"/>
          <w:color w:val="000000" w:themeColor="text1"/>
          <w:sz w:val="28"/>
          <w:szCs w:val="28"/>
        </w:rPr>
        <w:t>в основном из США, Германии</w:t>
      </w:r>
      <w:r w:rsidRPr="003F46E2">
        <w:rPr>
          <w:rFonts w:ascii="Liberation Serif" w:hAnsi="Liberation Serif" w:cs="Liberation Serif"/>
          <w:color w:val="000000" w:themeColor="text1"/>
          <w:sz w:val="28"/>
          <w:szCs w:val="28"/>
        </w:rPr>
        <w:t>, Китая.</w:t>
      </w:r>
      <w:r w:rsidRPr="000E458E">
        <w:rPr>
          <w:rFonts w:ascii="Liberation Serif" w:hAnsi="Liberation Serif" w:cs="Liberation Serif"/>
          <w:color w:val="000000" w:themeColor="text1"/>
          <w:sz w:val="28"/>
          <w:szCs w:val="28"/>
        </w:rPr>
        <w:t xml:space="preserve"> </w:t>
      </w:r>
    </w:p>
    <w:p w:rsidR="009958B7" w:rsidRDefault="009958B7" w:rsidP="000E458E">
      <w:pPr>
        <w:pStyle w:val="a3"/>
        <w:shd w:val="clear" w:color="auto" w:fill="FFFFFF"/>
        <w:spacing w:before="0" w:beforeAutospacing="0" w:after="0" w:afterAutospacing="0"/>
        <w:ind w:firstLine="709"/>
        <w:jc w:val="both"/>
        <w:textAlignment w:val="baseline"/>
        <w:rPr>
          <w:rFonts w:ascii="Liberation Serif" w:hAnsi="Liberation Serif" w:cs="Liberation Serif"/>
          <w:color w:val="000000" w:themeColor="text1"/>
          <w:sz w:val="28"/>
          <w:szCs w:val="28"/>
        </w:rPr>
      </w:pPr>
    </w:p>
    <w:p w:rsidR="000E458E" w:rsidRPr="000E458E" w:rsidRDefault="000E458E" w:rsidP="000E458E">
      <w:pPr>
        <w:pStyle w:val="a3"/>
        <w:shd w:val="clear" w:color="auto" w:fill="FFFFFF"/>
        <w:spacing w:before="0" w:beforeAutospacing="0" w:after="0" w:afterAutospacing="0"/>
        <w:ind w:firstLine="709"/>
        <w:jc w:val="both"/>
        <w:textAlignment w:val="baseline"/>
        <w:rPr>
          <w:rFonts w:ascii="Liberation Serif" w:hAnsi="Liberation Serif" w:cs="Liberation Serif"/>
          <w:color w:val="000000" w:themeColor="text1"/>
          <w:sz w:val="28"/>
          <w:szCs w:val="28"/>
        </w:rPr>
      </w:pPr>
      <w:r w:rsidRPr="000E458E">
        <w:rPr>
          <w:rFonts w:ascii="Liberation Serif" w:hAnsi="Liberation Serif" w:cs="Liberation Serif"/>
          <w:color w:val="000000" w:themeColor="text1"/>
          <w:sz w:val="28"/>
          <w:szCs w:val="28"/>
        </w:rPr>
        <w:t xml:space="preserve">Исходя из структуры экономики Армении, наибольший экспортный потенциал у продукции в следующих отраслях. </w:t>
      </w:r>
    </w:p>
    <w:p w:rsidR="00503AB5" w:rsidRDefault="000E458E" w:rsidP="007D6766">
      <w:pPr>
        <w:pStyle w:val="a3"/>
        <w:numPr>
          <w:ilvl w:val="0"/>
          <w:numId w:val="3"/>
        </w:numPr>
        <w:shd w:val="clear" w:color="auto" w:fill="FFFFFF"/>
        <w:ind w:left="0" w:firstLine="709"/>
        <w:jc w:val="both"/>
        <w:textAlignment w:val="baseline"/>
        <w:rPr>
          <w:rFonts w:ascii="Liberation Serif" w:hAnsi="Liberation Serif" w:cs="Liberation Serif"/>
          <w:color w:val="000000" w:themeColor="text1"/>
          <w:sz w:val="28"/>
          <w:szCs w:val="28"/>
        </w:rPr>
      </w:pPr>
      <w:r w:rsidRPr="00503AB5">
        <w:rPr>
          <w:rFonts w:ascii="Liberation Serif" w:hAnsi="Liberation Serif" w:cs="Liberation Serif"/>
          <w:color w:val="000000" w:themeColor="text1"/>
          <w:sz w:val="28"/>
          <w:szCs w:val="28"/>
        </w:rPr>
        <w:t>Модернизация энергетического сектора, в том числе развитие гидроэнергетики, тепловой энергетики (тур</w:t>
      </w:r>
      <w:r w:rsidR="004E7F38">
        <w:rPr>
          <w:rFonts w:ascii="Liberation Serif" w:hAnsi="Liberation Serif" w:cs="Liberation Serif"/>
          <w:color w:val="000000" w:themeColor="text1"/>
          <w:sz w:val="28"/>
          <w:szCs w:val="28"/>
        </w:rPr>
        <w:t>бинное и котельное оборудование,</w:t>
      </w:r>
      <w:r w:rsidRPr="00503AB5">
        <w:rPr>
          <w:rFonts w:ascii="Liberation Serif" w:hAnsi="Liberation Serif" w:cs="Liberation Serif"/>
          <w:color w:val="000000" w:themeColor="text1"/>
          <w:sz w:val="28"/>
          <w:szCs w:val="28"/>
        </w:rPr>
        <w:t xml:space="preserve"> генераторы), возможно атомной энергетики в части вспомогательных материалов, ремонт и обслуживание, а также распредел</w:t>
      </w:r>
      <w:r w:rsidR="00503AB5">
        <w:rPr>
          <w:rFonts w:ascii="Liberation Serif" w:hAnsi="Liberation Serif" w:cs="Liberation Serif"/>
          <w:color w:val="000000" w:themeColor="text1"/>
          <w:sz w:val="28"/>
          <w:szCs w:val="28"/>
        </w:rPr>
        <w:t>ение и передача электроэнергии</w:t>
      </w:r>
      <w:r w:rsidR="00D41BBE">
        <w:rPr>
          <w:rFonts w:ascii="Liberation Serif" w:hAnsi="Liberation Serif" w:cs="Liberation Serif"/>
          <w:color w:val="000000" w:themeColor="text1"/>
          <w:sz w:val="28"/>
          <w:szCs w:val="28"/>
        </w:rPr>
        <w:t>.</w:t>
      </w:r>
    </w:p>
    <w:p w:rsidR="000E458E" w:rsidRDefault="000E458E" w:rsidP="007D6766">
      <w:pPr>
        <w:pStyle w:val="a3"/>
        <w:numPr>
          <w:ilvl w:val="0"/>
          <w:numId w:val="3"/>
        </w:numPr>
        <w:shd w:val="clear" w:color="auto" w:fill="FFFFFF"/>
        <w:ind w:left="0" w:firstLine="709"/>
        <w:jc w:val="both"/>
        <w:textAlignment w:val="baseline"/>
        <w:rPr>
          <w:rFonts w:ascii="Liberation Serif" w:hAnsi="Liberation Serif" w:cs="Liberation Serif"/>
          <w:color w:val="000000" w:themeColor="text1"/>
          <w:sz w:val="28"/>
          <w:szCs w:val="28"/>
        </w:rPr>
      </w:pPr>
      <w:r w:rsidRPr="00503AB5">
        <w:rPr>
          <w:rFonts w:ascii="Liberation Serif" w:hAnsi="Liberation Serif" w:cs="Liberation Serif"/>
          <w:color w:val="000000" w:themeColor="text1"/>
          <w:sz w:val="28"/>
          <w:szCs w:val="28"/>
        </w:rPr>
        <w:t>Реализация проектов по добыче и обогащению полезных ископаемых, в том числе поставка добывающего и обогатительного оборудования, средств автоматизации</w:t>
      </w:r>
      <w:r w:rsidR="00503AB5">
        <w:rPr>
          <w:rFonts w:ascii="Liberation Serif" w:hAnsi="Liberation Serif" w:cs="Liberation Serif"/>
          <w:color w:val="000000" w:themeColor="text1"/>
          <w:sz w:val="28"/>
          <w:szCs w:val="28"/>
        </w:rPr>
        <w:t>.</w:t>
      </w:r>
      <w:r w:rsidRPr="00503AB5">
        <w:rPr>
          <w:rFonts w:ascii="Liberation Serif" w:hAnsi="Liberation Serif" w:cs="Liberation Serif"/>
          <w:color w:val="000000" w:themeColor="text1"/>
          <w:sz w:val="28"/>
          <w:szCs w:val="28"/>
        </w:rPr>
        <w:t xml:space="preserve"> </w:t>
      </w:r>
      <w:r w:rsidR="00D41BBE" w:rsidRPr="00D41BBE">
        <w:rPr>
          <w:rFonts w:ascii="Liberation Serif" w:hAnsi="Liberation Serif" w:cs="Liberation Serif"/>
          <w:color w:val="000000" w:themeColor="text1"/>
          <w:sz w:val="28"/>
          <w:szCs w:val="28"/>
        </w:rPr>
        <w:t xml:space="preserve">В связи с наличием широкой газотранспортной сети – оборудования </w:t>
      </w:r>
      <w:r w:rsidR="00D41BBE" w:rsidRPr="00D41BBE">
        <w:rPr>
          <w:rFonts w:ascii="Liberation Serif" w:hAnsi="Liberation Serif" w:cs="Liberation Serif"/>
          <w:color w:val="000000" w:themeColor="text1"/>
          <w:sz w:val="28"/>
          <w:szCs w:val="28"/>
        </w:rPr>
        <w:lastRenderedPageBreak/>
        <w:t xml:space="preserve">для эксплуатации и ремонта, включая автоматику. В связи с тем, </w:t>
      </w:r>
      <w:r w:rsidRPr="00503AB5">
        <w:rPr>
          <w:rFonts w:ascii="Liberation Serif" w:hAnsi="Liberation Serif" w:cs="Liberation Serif"/>
          <w:color w:val="000000" w:themeColor="text1"/>
          <w:sz w:val="28"/>
          <w:szCs w:val="28"/>
        </w:rPr>
        <w:t xml:space="preserve">что владельцы энергетических и </w:t>
      </w:r>
      <w:proofErr w:type="gramStart"/>
      <w:r w:rsidRPr="00503AB5">
        <w:rPr>
          <w:rFonts w:ascii="Liberation Serif" w:hAnsi="Liberation Serif" w:cs="Liberation Serif"/>
          <w:color w:val="000000" w:themeColor="text1"/>
          <w:sz w:val="28"/>
          <w:szCs w:val="28"/>
        </w:rPr>
        <w:t>горно-добывающих</w:t>
      </w:r>
      <w:proofErr w:type="gramEnd"/>
      <w:r w:rsidRPr="00503AB5">
        <w:rPr>
          <w:rFonts w:ascii="Liberation Serif" w:hAnsi="Liberation Serif" w:cs="Liberation Serif"/>
          <w:color w:val="000000" w:themeColor="text1"/>
          <w:sz w:val="28"/>
          <w:szCs w:val="28"/>
        </w:rPr>
        <w:t xml:space="preserve"> предприятий – российские компании</w:t>
      </w:r>
      <w:r w:rsidR="004E7F38">
        <w:rPr>
          <w:rFonts w:ascii="Liberation Serif" w:hAnsi="Liberation Serif" w:cs="Liberation Serif"/>
          <w:color w:val="000000" w:themeColor="text1"/>
          <w:sz w:val="28"/>
          <w:szCs w:val="28"/>
        </w:rPr>
        <w:t>,</w:t>
      </w:r>
      <w:r w:rsidRPr="00503AB5">
        <w:rPr>
          <w:rFonts w:ascii="Liberation Serif" w:hAnsi="Liberation Serif" w:cs="Liberation Serif"/>
          <w:color w:val="000000" w:themeColor="text1"/>
          <w:sz w:val="28"/>
          <w:szCs w:val="28"/>
        </w:rPr>
        <w:t xml:space="preserve"> и закупки осуществляются на средства экспортных кредитов и грантов,</w:t>
      </w:r>
      <w:r w:rsidR="004E7F38">
        <w:rPr>
          <w:rFonts w:ascii="Liberation Serif" w:hAnsi="Liberation Serif" w:cs="Liberation Serif"/>
          <w:color w:val="000000" w:themeColor="text1"/>
          <w:sz w:val="28"/>
          <w:szCs w:val="28"/>
        </w:rPr>
        <w:t xml:space="preserve"> -</w:t>
      </w:r>
      <w:r w:rsidRPr="00503AB5">
        <w:rPr>
          <w:rFonts w:ascii="Liberation Serif" w:hAnsi="Liberation Serif" w:cs="Liberation Serif"/>
          <w:color w:val="000000" w:themeColor="text1"/>
          <w:sz w:val="28"/>
          <w:szCs w:val="28"/>
        </w:rPr>
        <w:t xml:space="preserve"> решения принимает российская сторона. </w:t>
      </w:r>
    </w:p>
    <w:p w:rsidR="00D41BBE" w:rsidRPr="00503AB5" w:rsidRDefault="00D41BBE" w:rsidP="007D6766">
      <w:pPr>
        <w:pStyle w:val="a3"/>
        <w:numPr>
          <w:ilvl w:val="0"/>
          <w:numId w:val="3"/>
        </w:numPr>
        <w:shd w:val="clear" w:color="auto" w:fill="FFFFFF"/>
        <w:ind w:left="0" w:firstLine="709"/>
        <w:jc w:val="both"/>
        <w:textAlignment w:val="baseline"/>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Участие в проект</w:t>
      </w:r>
      <w:r w:rsidR="00F53965">
        <w:rPr>
          <w:rFonts w:ascii="Liberation Serif" w:hAnsi="Liberation Serif" w:cs="Liberation Serif"/>
          <w:color w:val="000000" w:themeColor="text1"/>
          <w:sz w:val="28"/>
          <w:szCs w:val="28"/>
        </w:rPr>
        <w:t>ах</w:t>
      </w:r>
      <w:r w:rsidRPr="00D41BBE">
        <w:rPr>
          <w:rFonts w:ascii="Liberation Serif" w:hAnsi="Liberation Serif" w:cs="Liberation Serif"/>
          <w:color w:val="000000" w:themeColor="text1"/>
          <w:sz w:val="28"/>
          <w:szCs w:val="28"/>
        </w:rPr>
        <w:t xml:space="preserve"> по модернизации инфраструктуры и подвижного состава ЗАО «ЮКЖД»</w:t>
      </w:r>
      <w:r w:rsidR="00F53965">
        <w:rPr>
          <w:rFonts w:ascii="Liberation Serif" w:hAnsi="Liberation Serif" w:cs="Liberation Serif"/>
          <w:color w:val="000000" w:themeColor="text1"/>
          <w:sz w:val="28"/>
          <w:szCs w:val="28"/>
        </w:rPr>
        <w:t xml:space="preserve">, а также в реализации проектов по расширению дорожно-транспортной сети. </w:t>
      </w:r>
    </w:p>
    <w:p w:rsidR="000E458E" w:rsidRPr="000E458E" w:rsidRDefault="000E458E" w:rsidP="000E458E">
      <w:pPr>
        <w:pStyle w:val="a3"/>
        <w:numPr>
          <w:ilvl w:val="0"/>
          <w:numId w:val="3"/>
        </w:numPr>
        <w:shd w:val="clear" w:color="auto" w:fill="FFFFFF"/>
        <w:ind w:left="0" w:firstLine="709"/>
        <w:jc w:val="both"/>
        <w:textAlignment w:val="baseline"/>
        <w:rPr>
          <w:rFonts w:ascii="Liberation Serif" w:hAnsi="Liberation Serif" w:cs="Liberation Serif"/>
          <w:color w:val="000000" w:themeColor="text1"/>
          <w:sz w:val="28"/>
          <w:szCs w:val="28"/>
        </w:rPr>
      </w:pPr>
      <w:r w:rsidRPr="000E458E">
        <w:rPr>
          <w:rFonts w:ascii="Liberation Serif" w:hAnsi="Liberation Serif" w:cs="Liberation Serif"/>
          <w:color w:val="000000" w:themeColor="text1"/>
          <w:sz w:val="28"/>
          <w:szCs w:val="28"/>
        </w:rPr>
        <w:t xml:space="preserve">Участие в проектах по модернизации системы здравоохранения – поставка медицинского оборудования, фармацевтических средств. Потенциал ограничен финансированием системы здравоохранения. </w:t>
      </w:r>
    </w:p>
    <w:p w:rsidR="000E458E" w:rsidRPr="000E458E" w:rsidRDefault="000E458E" w:rsidP="000E458E">
      <w:pPr>
        <w:pStyle w:val="a3"/>
        <w:numPr>
          <w:ilvl w:val="0"/>
          <w:numId w:val="3"/>
        </w:numPr>
        <w:shd w:val="clear" w:color="auto" w:fill="FFFFFF"/>
        <w:ind w:left="0" w:firstLine="709"/>
        <w:jc w:val="both"/>
        <w:textAlignment w:val="baseline"/>
        <w:rPr>
          <w:rFonts w:ascii="Liberation Serif" w:hAnsi="Liberation Serif" w:cs="Liberation Serif"/>
          <w:color w:val="000000" w:themeColor="text1"/>
          <w:sz w:val="28"/>
          <w:szCs w:val="28"/>
        </w:rPr>
      </w:pPr>
      <w:r w:rsidRPr="000E458E">
        <w:rPr>
          <w:rFonts w:ascii="Liberation Serif" w:hAnsi="Liberation Serif" w:cs="Liberation Serif"/>
          <w:color w:val="000000" w:themeColor="text1"/>
          <w:sz w:val="28"/>
          <w:szCs w:val="28"/>
        </w:rPr>
        <w:t>В связи с намерением Армении увеличивать экспорт продовольственной продукции, в том числе переработанной,</w:t>
      </w:r>
      <w:r w:rsidR="004E7F38">
        <w:rPr>
          <w:rFonts w:ascii="Liberation Serif" w:hAnsi="Liberation Serif" w:cs="Liberation Serif"/>
          <w:color w:val="000000" w:themeColor="text1"/>
          <w:sz w:val="28"/>
          <w:szCs w:val="28"/>
        </w:rPr>
        <w:t xml:space="preserve"> возможно перспективным станет </w:t>
      </w:r>
      <w:r w:rsidRPr="000E458E">
        <w:rPr>
          <w:rFonts w:ascii="Liberation Serif" w:hAnsi="Liberation Serif" w:cs="Liberation Serif"/>
          <w:color w:val="000000" w:themeColor="text1"/>
          <w:sz w:val="28"/>
          <w:szCs w:val="28"/>
        </w:rPr>
        <w:t xml:space="preserve">экспорт пищевого оборудования и оборудования для сельского хозяйства. </w:t>
      </w:r>
    </w:p>
    <w:p w:rsidR="0033746D" w:rsidRPr="003A73A4" w:rsidRDefault="0033746D" w:rsidP="002145BD">
      <w:pPr>
        <w:spacing w:after="0" w:line="240" w:lineRule="auto"/>
        <w:jc w:val="both"/>
        <w:textAlignment w:val="baseline"/>
        <w:rPr>
          <w:rFonts w:ascii="Liberation Serif" w:eastAsia="Times New Roman" w:hAnsi="Liberation Serif" w:cs="Liberation Serif"/>
          <w:color w:val="000000"/>
          <w:sz w:val="28"/>
          <w:szCs w:val="28"/>
          <w:shd w:val="clear" w:color="auto" w:fill="FFFFFF"/>
          <w:lang w:eastAsia="ru-RU"/>
        </w:rPr>
      </w:pPr>
    </w:p>
    <w:sectPr w:rsidR="0033746D" w:rsidRPr="003A73A4" w:rsidSect="00A10032">
      <w:headerReference w:type="default" r:id="rId8"/>
      <w:pgSz w:w="11906" w:h="16838"/>
      <w:pgMar w:top="567"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7DA" w:rsidRDefault="007057DA" w:rsidP="00A34408">
      <w:pPr>
        <w:spacing w:after="0" w:line="240" w:lineRule="auto"/>
      </w:pPr>
      <w:r>
        <w:separator/>
      </w:r>
    </w:p>
  </w:endnote>
  <w:endnote w:type="continuationSeparator" w:id="0">
    <w:p w:rsidR="007057DA" w:rsidRDefault="007057DA" w:rsidP="00A3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7DA" w:rsidRDefault="007057DA" w:rsidP="00A34408">
      <w:pPr>
        <w:spacing w:after="0" w:line="240" w:lineRule="auto"/>
      </w:pPr>
      <w:r>
        <w:separator/>
      </w:r>
    </w:p>
  </w:footnote>
  <w:footnote w:type="continuationSeparator" w:id="0">
    <w:p w:rsidR="007057DA" w:rsidRDefault="007057DA" w:rsidP="00A34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0700"/>
      <w:docPartObj>
        <w:docPartGallery w:val="Page Numbers (Top of Page)"/>
        <w:docPartUnique/>
      </w:docPartObj>
    </w:sdtPr>
    <w:sdtEndPr/>
    <w:sdtContent>
      <w:p w:rsidR="002759B2" w:rsidRDefault="00C8072F">
        <w:pPr>
          <w:pStyle w:val="a9"/>
          <w:jc w:val="center"/>
        </w:pPr>
        <w:r>
          <w:fldChar w:fldCharType="begin"/>
        </w:r>
        <w:r>
          <w:instrText xml:space="preserve"> PAGE   \* MERGEFORMAT </w:instrText>
        </w:r>
        <w:r>
          <w:fldChar w:fldCharType="separate"/>
        </w:r>
        <w:r w:rsidR="004E7F38">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563BE"/>
    <w:multiLevelType w:val="multilevel"/>
    <w:tmpl w:val="5AFE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812E7B"/>
    <w:multiLevelType w:val="multilevel"/>
    <w:tmpl w:val="BB30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50266C"/>
    <w:multiLevelType w:val="hybridMultilevel"/>
    <w:tmpl w:val="BC78FB38"/>
    <w:lvl w:ilvl="0" w:tplc="2B7CC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F1"/>
    <w:rsid w:val="000010CA"/>
    <w:rsid w:val="0002659B"/>
    <w:rsid w:val="00045146"/>
    <w:rsid w:val="00093A8B"/>
    <w:rsid w:val="000B1688"/>
    <w:rsid w:val="000D217F"/>
    <w:rsid w:val="000D2BF1"/>
    <w:rsid w:val="000D7593"/>
    <w:rsid w:val="000E458E"/>
    <w:rsid w:val="00152F4C"/>
    <w:rsid w:val="001A031B"/>
    <w:rsid w:val="001D5C2B"/>
    <w:rsid w:val="002145BD"/>
    <w:rsid w:val="002351A5"/>
    <w:rsid w:val="002477C6"/>
    <w:rsid w:val="002759B2"/>
    <w:rsid w:val="002C01ED"/>
    <w:rsid w:val="00322A91"/>
    <w:rsid w:val="0033746D"/>
    <w:rsid w:val="00357F88"/>
    <w:rsid w:val="00370FBA"/>
    <w:rsid w:val="0038583B"/>
    <w:rsid w:val="003A73A4"/>
    <w:rsid w:val="003C4A8B"/>
    <w:rsid w:val="003C518F"/>
    <w:rsid w:val="003C7B08"/>
    <w:rsid w:val="003F46E2"/>
    <w:rsid w:val="00434BFF"/>
    <w:rsid w:val="004737CE"/>
    <w:rsid w:val="004778E9"/>
    <w:rsid w:val="004D7A93"/>
    <w:rsid w:val="004E7F38"/>
    <w:rsid w:val="00503AB5"/>
    <w:rsid w:val="00504394"/>
    <w:rsid w:val="00527083"/>
    <w:rsid w:val="0053537F"/>
    <w:rsid w:val="005533FC"/>
    <w:rsid w:val="00580862"/>
    <w:rsid w:val="0059750F"/>
    <w:rsid w:val="005B18F4"/>
    <w:rsid w:val="005E7254"/>
    <w:rsid w:val="00622F5C"/>
    <w:rsid w:val="0062318A"/>
    <w:rsid w:val="00671FDC"/>
    <w:rsid w:val="00690136"/>
    <w:rsid w:val="006D7FD7"/>
    <w:rsid w:val="007057DA"/>
    <w:rsid w:val="00741741"/>
    <w:rsid w:val="00781D9D"/>
    <w:rsid w:val="00797305"/>
    <w:rsid w:val="007F5667"/>
    <w:rsid w:val="00816DF7"/>
    <w:rsid w:val="00835AD1"/>
    <w:rsid w:val="00841DFF"/>
    <w:rsid w:val="00856E46"/>
    <w:rsid w:val="008A5597"/>
    <w:rsid w:val="008C793F"/>
    <w:rsid w:val="008D704A"/>
    <w:rsid w:val="008E199E"/>
    <w:rsid w:val="008F6A31"/>
    <w:rsid w:val="00910ACB"/>
    <w:rsid w:val="00927199"/>
    <w:rsid w:val="00932DD0"/>
    <w:rsid w:val="009958B7"/>
    <w:rsid w:val="00995B85"/>
    <w:rsid w:val="009C08BF"/>
    <w:rsid w:val="009C1998"/>
    <w:rsid w:val="009C52D3"/>
    <w:rsid w:val="009D49EF"/>
    <w:rsid w:val="00A10032"/>
    <w:rsid w:val="00A17AAF"/>
    <w:rsid w:val="00A34408"/>
    <w:rsid w:val="00A610ED"/>
    <w:rsid w:val="00A6757C"/>
    <w:rsid w:val="00AC00B8"/>
    <w:rsid w:val="00AC0B55"/>
    <w:rsid w:val="00AC1A05"/>
    <w:rsid w:val="00AC7831"/>
    <w:rsid w:val="00AD1748"/>
    <w:rsid w:val="00AD6EBB"/>
    <w:rsid w:val="00B000E9"/>
    <w:rsid w:val="00B30B90"/>
    <w:rsid w:val="00B3761A"/>
    <w:rsid w:val="00B42C95"/>
    <w:rsid w:val="00B84776"/>
    <w:rsid w:val="00BB0087"/>
    <w:rsid w:val="00BE2A76"/>
    <w:rsid w:val="00BF39A8"/>
    <w:rsid w:val="00BF6433"/>
    <w:rsid w:val="00C10572"/>
    <w:rsid w:val="00C147E4"/>
    <w:rsid w:val="00C46502"/>
    <w:rsid w:val="00C67305"/>
    <w:rsid w:val="00C7255C"/>
    <w:rsid w:val="00C8072F"/>
    <w:rsid w:val="00C9743A"/>
    <w:rsid w:val="00CA3460"/>
    <w:rsid w:val="00D065F2"/>
    <w:rsid w:val="00D218B3"/>
    <w:rsid w:val="00D41BBE"/>
    <w:rsid w:val="00D62FD8"/>
    <w:rsid w:val="00D6557E"/>
    <w:rsid w:val="00D80447"/>
    <w:rsid w:val="00D84E03"/>
    <w:rsid w:val="00DD43C8"/>
    <w:rsid w:val="00DE3D4B"/>
    <w:rsid w:val="00DF1D65"/>
    <w:rsid w:val="00DF683B"/>
    <w:rsid w:val="00E14794"/>
    <w:rsid w:val="00E20DA1"/>
    <w:rsid w:val="00E43EBE"/>
    <w:rsid w:val="00E826D4"/>
    <w:rsid w:val="00EB164F"/>
    <w:rsid w:val="00F53965"/>
    <w:rsid w:val="00F83D17"/>
    <w:rsid w:val="00FA04EA"/>
    <w:rsid w:val="00FF3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C67AF-787E-493C-9CE6-B2201BD8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8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webb Char,Normal (Web)1 Char,Normal (Web)3 Char,webb Char Char Char1,webb Char Char1,webb Char Char Char Char Char Char,Обычный (веб) Char Char Char Char Char Char Char,webb Char Char Char Char Char1,webb Char1"/>
    <w:basedOn w:val="a"/>
    <w:uiPriority w:val="99"/>
    <w:unhideWhenUsed/>
    <w:qFormat/>
    <w:rsid w:val="000D2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D2BF1"/>
    <w:rPr>
      <w:color w:val="0000FF"/>
      <w:u w:val="single"/>
    </w:rPr>
  </w:style>
  <w:style w:type="paragraph" w:styleId="a5">
    <w:name w:val="Balloon Text"/>
    <w:basedOn w:val="a"/>
    <w:link w:val="a6"/>
    <w:uiPriority w:val="99"/>
    <w:semiHidden/>
    <w:unhideWhenUsed/>
    <w:rsid w:val="000D2B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2BF1"/>
    <w:rPr>
      <w:rFonts w:ascii="Tahoma" w:hAnsi="Tahoma" w:cs="Tahoma"/>
      <w:sz w:val="16"/>
      <w:szCs w:val="16"/>
    </w:rPr>
  </w:style>
  <w:style w:type="character" w:styleId="a7">
    <w:name w:val="Strong"/>
    <w:basedOn w:val="a0"/>
    <w:uiPriority w:val="22"/>
    <w:qFormat/>
    <w:rsid w:val="000D2BF1"/>
    <w:rPr>
      <w:b/>
      <w:bCs/>
    </w:rPr>
  </w:style>
  <w:style w:type="character" w:styleId="a8">
    <w:name w:val="Emphasis"/>
    <w:uiPriority w:val="20"/>
    <w:qFormat/>
    <w:rsid w:val="00AD1748"/>
    <w:rPr>
      <w:i/>
      <w:iCs/>
    </w:rPr>
  </w:style>
  <w:style w:type="paragraph" w:styleId="a9">
    <w:name w:val="header"/>
    <w:basedOn w:val="a"/>
    <w:link w:val="aa"/>
    <w:uiPriority w:val="99"/>
    <w:unhideWhenUsed/>
    <w:rsid w:val="00A344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34408"/>
  </w:style>
  <w:style w:type="paragraph" w:styleId="ab">
    <w:name w:val="footer"/>
    <w:basedOn w:val="a"/>
    <w:link w:val="ac"/>
    <w:uiPriority w:val="99"/>
    <w:unhideWhenUsed/>
    <w:rsid w:val="00A344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34408"/>
  </w:style>
  <w:style w:type="paragraph" w:customStyle="1" w:styleId="string-h2">
    <w:name w:val="string-h2"/>
    <w:basedOn w:val="a"/>
    <w:rsid w:val="00370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tail-blockquote">
    <w:name w:val="detail-blockquote"/>
    <w:basedOn w:val="a"/>
    <w:rsid w:val="00B376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tail-subheader">
    <w:name w:val="detail-subheader"/>
    <w:basedOn w:val="a"/>
    <w:rsid w:val="00B37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3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8691">
      <w:bodyDiv w:val="1"/>
      <w:marLeft w:val="0"/>
      <w:marRight w:val="0"/>
      <w:marTop w:val="0"/>
      <w:marBottom w:val="0"/>
      <w:divBdr>
        <w:top w:val="none" w:sz="0" w:space="0" w:color="auto"/>
        <w:left w:val="none" w:sz="0" w:space="0" w:color="auto"/>
        <w:bottom w:val="none" w:sz="0" w:space="0" w:color="auto"/>
        <w:right w:val="none" w:sz="0" w:space="0" w:color="auto"/>
      </w:divBdr>
      <w:divsChild>
        <w:div w:id="98991543">
          <w:marLeft w:val="480"/>
          <w:marRight w:val="0"/>
          <w:marTop w:val="60"/>
          <w:marBottom w:val="240"/>
          <w:divBdr>
            <w:top w:val="none" w:sz="0" w:space="0" w:color="auto"/>
            <w:left w:val="none" w:sz="0" w:space="0" w:color="auto"/>
            <w:bottom w:val="none" w:sz="0" w:space="0" w:color="auto"/>
            <w:right w:val="none" w:sz="0" w:space="0" w:color="auto"/>
          </w:divBdr>
          <w:divsChild>
            <w:div w:id="1249003811">
              <w:marLeft w:val="0"/>
              <w:marRight w:val="0"/>
              <w:marTop w:val="0"/>
              <w:marBottom w:val="0"/>
              <w:divBdr>
                <w:top w:val="none" w:sz="0" w:space="0" w:color="auto"/>
                <w:left w:val="none" w:sz="0" w:space="0" w:color="auto"/>
                <w:bottom w:val="none" w:sz="0" w:space="0" w:color="auto"/>
                <w:right w:val="none" w:sz="0" w:space="0" w:color="auto"/>
              </w:divBdr>
            </w:div>
            <w:div w:id="15896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4258">
      <w:bodyDiv w:val="1"/>
      <w:marLeft w:val="0"/>
      <w:marRight w:val="0"/>
      <w:marTop w:val="0"/>
      <w:marBottom w:val="0"/>
      <w:divBdr>
        <w:top w:val="none" w:sz="0" w:space="0" w:color="auto"/>
        <w:left w:val="none" w:sz="0" w:space="0" w:color="auto"/>
        <w:bottom w:val="none" w:sz="0" w:space="0" w:color="auto"/>
        <w:right w:val="none" w:sz="0" w:space="0" w:color="auto"/>
      </w:divBdr>
    </w:div>
    <w:div w:id="225917049">
      <w:bodyDiv w:val="1"/>
      <w:marLeft w:val="0"/>
      <w:marRight w:val="0"/>
      <w:marTop w:val="0"/>
      <w:marBottom w:val="0"/>
      <w:divBdr>
        <w:top w:val="none" w:sz="0" w:space="0" w:color="auto"/>
        <w:left w:val="none" w:sz="0" w:space="0" w:color="auto"/>
        <w:bottom w:val="none" w:sz="0" w:space="0" w:color="auto"/>
        <w:right w:val="none" w:sz="0" w:space="0" w:color="auto"/>
      </w:divBdr>
    </w:div>
    <w:div w:id="293367748">
      <w:bodyDiv w:val="1"/>
      <w:marLeft w:val="0"/>
      <w:marRight w:val="0"/>
      <w:marTop w:val="0"/>
      <w:marBottom w:val="0"/>
      <w:divBdr>
        <w:top w:val="none" w:sz="0" w:space="0" w:color="auto"/>
        <w:left w:val="none" w:sz="0" w:space="0" w:color="auto"/>
        <w:bottom w:val="none" w:sz="0" w:space="0" w:color="auto"/>
        <w:right w:val="none" w:sz="0" w:space="0" w:color="auto"/>
      </w:divBdr>
      <w:divsChild>
        <w:div w:id="1277979540">
          <w:blockQuote w:val="1"/>
          <w:marLeft w:val="-150"/>
          <w:marRight w:val="-150"/>
          <w:marTop w:val="0"/>
          <w:marBottom w:val="0"/>
          <w:divBdr>
            <w:top w:val="none" w:sz="0" w:space="0" w:color="auto"/>
            <w:left w:val="none" w:sz="0" w:space="0" w:color="auto"/>
            <w:bottom w:val="none" w:sz="0" w:space="0" w:color="auto"/>
            <w:right w:val="none" w:sz="0" w:space="0" w:color="auto"/>
          </w:divBdr>
        </w:div>
        <w:div w:id="1081222767">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404186873">
      <w:bodyDiv w:val="1"/>
      <w:marLeft w:val="0"/>
      <w:marRight w:val="0"/>
      <w:marTop w:val="0"/>
      <w:marBottom w:val="0"/>
      <w:divBdr>
        <w:top w:val="none" w:sz="0" w:space="0" w:color="auto"/>
        <w:left w:val="none" w:sz="0" w:space="0" w:color="auto"/>
        <w:bottom w:val="none" w:sz="0" w:space="0" w:color="auto"/>
        <w:right w:val="none" w:sz="0" w:space="0" w:color="auto"/>
      </w:divBdr>
    </w:div>
    <w:div w:id="547764553">
      <w:bodyDiv w:val="1"/>
      <w:marLeft w:val="0"/>
      <w:marRight w:val="0"/>
      <w:marTop w:val="0"/>
      <w:marBottom w:val="0"/>
      <w:divBdr>
        <w:top w:val="none" w:sz="0" w:space="0" w:color="auto"/>
        <w:left w:val="none" w:sz="0" w:space="0" w:color="auto"/>
        <w:bottom w:val="none" w:sz="0" w:space="0" w:color="auto"/>
        <w:right w:val="none" w:sz="0" w:space="0" w:color="auto"/>
      </w:divBdr>
    </w:div>
    <w:div w:id="811798227">
      <w:bodyDiv w:val="1"/>
      <w:marLeft w:val="0"/>
      <w:marRight w:val="0"/>
      <w:marTop w:val="0"/>
      <w:marBottom w:val="0"/>
      <w:divBdr>
        <w:top w:val="none" w:sz="0" w:space="0" w:color="auto"/>
        <w:left w:val="none" w:sz="0" w:space="0" w:color="auto"/>
        <w:bottom w:val="none" w:sz="0" w:space="0" w:color="auto"/>
        <w:right w:val="none" w:sz="0" w:space="0" w:color="auto"/>
      </w:divBdr>
      <w:divsChild>
        <w:div w:id="1002322025">
          <w:marLeft w:val="0"/>
          <w:marRight w:val="0"/>
          <w:marTop w:val="0"/>
          <w:marBottom w:val="0"/>
          <w:divBdr>
            <w:top w:val="none" w:sz="0" w:space="0" w:color="auto"/>
            <w:left w:val="none" w:sz="0" w:space="0" w:color="auto"/>
            <w:bottom w:val="none" w:sz="0" w:space="0" w:color="auto"/>
            <w:right w:val="none" w:sz="0" w:space="0" w:color="auto"/>
          </w:divBdr>
        </w:div>
      </w:divsChild>
    </w:div>
    <w:div w:id="813059191">
      <w:bodyDiv w:val="1"/>
      <w:marLeft w:val="0"/>
      <w:marRight w:val="0"/>
      <w:marTop w:val="0"/>
      <w:marBottom w:val="0"/>
      <w:divBdr>
        <w:top w:val="none" w:sz="0" w:space="0" w:color="auto"/>
        <w:left w:val="none" w:sz="0" w:space="0" w:color="auto"/>
        <w:bottom w:val="none" w:sz="0" w:space="0" w:color="auto"/>
        <w:right w:val="none" w:sz="0" w:space="0" w:color="auto"/>
      </w:divBdr>
    </w:div>
    <w:div w:id="829441012">
      <w:bodyDiv w:val="1"/>
      <w:marLeft w:val="0"/>
      <w:marRight w:val="0"/>
      <w:marTop w:val="0"/>
      <w:marBottom w:val="0"/>
      <w:divBdr>
        <w:top w:val="none" w:sz="0" w:space="0" w:color="auto"/>
        <w:left w:val="none" w:sz="0" w:space="0" w:color="auto"/>
        <w:bottom w:val="none" w:sz="0" w:space="0" w:color="auto"/>
        <w:right w:val="none" w:sz="0" w:space="0" w:color="auto"/>
      </w:divBdr>
    </w:div>
    <w:div w:id="922226555">
      <w:bodyDiv w:val="1"/>
      <w:marLeft w:val="0"/>
      <w:marRight w:val="0"/>
      <w:marTop w:val="0"/>
      <w:marBottom w:val="0"/>
      <w:divBdr>
        <w:top w:val="none" w:sz="0" w:space="0" w:color="auto"/>
        <w:left w:val="none" w:sz="0" w:space="0" w:color="auto"/>
        <w:bottom w:val="none" w:sz="0" w:space="0" w:color="auto"/>
        <w:right w:val="none" w:sz="0" w:space="0" w:color="auto"/>
      </w:divBdr>
    </w:div>
    <w:div w:id="958949987">
      <w:bodyDiv w:val="1"/>
      <w:marLeft w:val="0"/>
      <w:marRight w:val="0"/>
      <w:marTop w:val="0"/>
      <w:marBottom w:val="0"/>
      <w:divBdr>
        <w:top w:val="none" w:sz="0" w:space="0" w:color="auto"/>
        <w:left w:val="none" w:sz="0" w:space="0" w:color="auto"/>
        <w:bottom w:val="none" w:sz="0" w:space="0" w:color="auto"/>
        <w:right w:val="none" w:sz="0" w:space="0" w:color="auto"/>
      </w:divBdr>
    </w:div>
    <w:div w:id="1010372201">
      <w:bodyDiv w:val="1"/>
      <w:marLeft w:val="0"/>
      <w:marRight w:val="0"/>
      <w:marTop w:val="0"/>
      <w:marBottom w:val="0"/>
      <w:divBdr>
        <w:top w:val="none" w:sz="0" w:space="0" w:color="auto"/>
        <w:left w:val="none" w:sz="0" w:space="0" w:color="auto"/>
        <w:bottom w:val="none" w:sz="0" w:space="0" w:color="auto"/>
        <w:right w:val="none" w:sz="0" w:space="0" w:color="auto"/>
      </w:divBdr>
    </w:div>
    <w:div w:id="1023093212">
      <w:bodyDiv w:val="1"/>
      <w:marLeft w:val="0"/>
      <w:marRight w:val="0"/>
      <w:marTop w:val="0"/>
      <w:marBottom w:val="0"/>
      <w:divBdr>
        <w:top w:val="none" w:sz="0" w:space="0" w:color="auto"/>
        <w:left w:val="none" w:sz="0" w:space="0" w:color="auto"/>
        <w:bottom w:val="none" w:sz="0" w:space="0" w:color="auto"/>
        <w:right w:val="none" w:sz="0" w:space="0" w:color="auto"/>
      </w:divBdr>
    </w:div>
    <w:div w:id="1091198230">
      <w:bodyDiv w:val="1"/>
      <w:marLeft w:val="0"/>
      <w:marRight w:val="0"/>
      <w:marTop w:val="0"/>
      <w:marBottom w:val="0"/>
      <w:divBdr>
        <w:top w:val="none" w:sz="0" w:space="0" w:color="auto"/>
        <w:left w:val="none" w:sz="0" w:space="0" w:color="auto"/>
        <w:bottom w:val="none" w:sz="0" w:space="0" w:color="auto"/>
        <w:right w:val="none" w:sz="0" w:space="0" w:color="auto"/>
      </w:divBdr>
    </w:div>
    <w:div w:id="1093819720">
      <w:bodyDiv w:val="1"/>
      <w:marLeft w:val="0"/>
      <w:marRight w:val="0"/>
      <w:marTop w:val="0"/>
      <w:marBottom w:val="0"/>
      <w:divBdr>
        <w:top w:val="none" w:sz="0" w:space="0" w:color="auto"/>
        <w:left w:val="none" w:sz="0" w:space="0" w:color="auto"/>
        <w:bottom w:val="none" w:sz="0" w:space="0" w:color="auto"/>
        <w:right w:val="none" w:sz="0" w:space="0" w:color="auto"/>
      </w:divBdr>
    </w:div>
    <w:div w:id="1109158707">
      <w:bodyDiv w:val="1"/>
      <w:marLeft w:val="0"/>
      <w:marRight w:val="0"/>
      <w:marTop w:val="0"/>
      <w:marBottom w:val="0"/>
      <w:divBdr>
        <w:top w:val="none" w:sz="0" w:space="0" w:color="auto"/>
        <w:left w:val="none" w:sz="0" w:space="0" w:color="auto"/>
        <w:bottom w:val="none" w:sz="0" w:space="0" w:color="auto"/>
        <w:right w:val="none" w:sz="0" w:space="0" w:color="auto"/>
      </w:divBdr>
    </w:div>
    <w:div w:id="1208181858">
      <w:bodyDiv w:val="1"/>
      <w:marLeft w:val="0"/>
      <w:marRight w:val="0"/>
      <w:marTop w:val="0"/>
      <w:marBottom w:val="0"/>
      <w:divBdr>
        <w:top w:val="none" w:sz="0" w:space="0" w:color="auto"/>
        <w:left w:val="none" w:sz="0" w:space="0" w:color="auto"/>
        <w:bottom w:val="none" w:sz="0" w:space="0" w:color="auto"/>
        <w:right w:val="none" w:sz="0" w:space="0" w:color="auto"/>
      </w:divBdr>
    </w:div>
    <w:div w:id="1281834370">
      <w:bodyDiv w:val="1"/>
      <w:marLeft w:val="0"/>
      <w:marRight w:val="0"/>
      <w:marTop w:val="0"/>
      <w:marBottom w:val="0"/>
      <w:divBdr>
        <w:top w:val="none" w:sz="0" w:space="0" w:color="auto"/>
        <w:left w:val="none" w:sz="0" w:space="0" w:color="auto"/>
        <w:bottom w:val="none" w:sz="0" w:space="0" w:color="auto"/>
        <w:right w:val="none" w:sz="0" w:space="0" w:color="auto"/>
      </w:divBdr>
      <w:divsChild>
        <w:div w:id="892424688">
          <w:marLeft w:val="0"/>
          <w:marRight w:val="0"/>
          <w:marTop w:val="0"/>
          <w:marBottom w:val="150"/>
          <w:divBdr>
            <w:top w:val="none" w:sz="0" w:space="0" w:color="auto"/>
            <w:left w:val="none" w:sz="0" w:space="0" w:color="auto"/>
            <w:bottom w:val="none" w:sz="0" w:space="0" w:color="auto"/>
            <w:right w:val="none" w:sz="0" w:space="0" w:color="auto"/>
          </w:divBdr>
          <w:divsChild>
            <w:div w:id="19403488">
              <w:marLeft w:val="0"/>
              <w:marRight w:val="0"/>
              <w:marTop w:val="0"/>
              <w:marBottom w:val="0"/>
              <w:divBdr>
                <w:top w:val="none" w:sz="0" w:space="0" w:color="auto"/>
                <w:left w:val="none" w:sz="0" w:space="0" w:color="auto"/>
                <w:bottom w:val="none" w:sz="0" w:space="0" w:color="auto"/>
                <w:right w:val="none" w:sz="0" w:space="0" w:color="auto"/>
              </w:divBdr>
            </w:div>
          </w:divsChild>
        </w:div>
        <w:div w:id="173040062">
          <w:marLeft w:val="0"/>
          <w:marRight w:val="0"/>
          <w:marTop w:val="0"/>
          <w:marBottom w:val="150"/>
          <w:divBdr>
            <w:top w:val="none" w:sz="0" w:space="0" w:color="auto"/>
            <w:left w:val="none" w:sz="0" w:space="0" w:color="auto"/>
            <w:bottom w:val="none" w:sz="0" w:space="0" w:color="auto"/>
            <w:right w:val="none" w:sz="0" w:space="0" w:color="auto"/>
          </w:divBdr>
          <w:divsChild>
            <w:div w:id="20340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8361">
      <w:bodyDiv w:val="1"/>
      <w:marLeft w:val="0"/>
      <w:marRight w:val="0"/>
      <w:marTop w:val="0"/>
      <w:marBottom w:val="0"/>
      <w:divBdr>
        <w:top w:val="none" w:sz="0" w:space="0" w:color="auto"/>
        <w:left w:val="none" w:sz="0" w:space="0" w:color="auto"/>
        <w:bottom w:val="none" w:sz="0" w:space="0" w:color="auto"/>
        <w:right w:val="none" w:sz="0" w:space="0" w:color="auto"/>
      </w:divBdr>
    </w:div>
    <w:div w:id="1821656708">
      <w:bodyDiv w:val="1"/>
      <w:marLeft w:val="0"/>
      <w:marRight w:val="0"/>
      <w:marTop w:val="0"/>
      <w:marBottom w:val="0"/>
      <w:divBdr>
        <w:top w:val="none" w:sz="0" w:space="0" w:color="auto"/>
        <w:left w:val="none" w:sz="0" w:space="0" w:color="auto"/>
        <w:bottom w:val="none" w:sz="0" w:space="0" w:color="auto"/>
        <w:right w:val="none" w:sz="0" w:space="0" w:color="auto"/>
      </w:divBdr>
    </w:div>
    <w:div w:id="1861041763">
      <w:bodyDiv w:val="1"/>
      <w:marLeft w:val="0"/>
      <w:marRight w:val="0"/>
      <w:marTop w:val="0"/>
      <w:marBottom w:val="0"/>
      <w:divBdr>
        <w:top w:val="none" w:sz="0" w:space="0" w:color="auto"/>
        <w:left w:val="none" w:sz="0" w:space="0" w:color="auto"/>
        <w:bottom w:val="none" w:sz="0" w:space="0" w:color="auto"/>
        <w:right w:val="none" w:sz="0" w:space="0" w:color="auto"/>
      </w:divBdr>
    </w:div>
    <w:div w:id="1921134753">
      <w:bodyDiv w:val="1"/>
      <w:marLeft w:val="0"/>
      <w:marRight w:val="0"/>
      <w:marTop w:val="0"/>
      <w:marBottom w:val="0"/>
      <w:divBdr>
        <w:top w:val="none" w:sz="0" w:space="0" w:color="auto"/>
        <w:left w:val="none" w:sz="0" w:space="0" w:color="auto"/>
        <w:bottom w:val="none" w:sz="0" w:space="0" w:color="auto"/>
        <w:right w:val="none" w:sz="0" w:space="0" w:color="auto"/>
      </w:divBdr>
    </w:div>
    <w:div w:id="1940327811">
      <w:bodyDiv w:val="1"/>
      <w:marLeft w:val="0"/>
      <w:marRight w:val="0"/>
      <w:marTop w:val="0"/>
      <w:marBottom w:val="0"/>
      <w:divBdr>
        <w:top w:val="none" w:sz="0" w:space="0" w:color="auto"/>
        <w:left w:val="none" w:sz="0" w:space="0" w:color="auto"/>
        <w:bottom w:val="none" w:sz="0" w:space="0" w:color="auto"/>
        <w:right w:val="none" w:sz="0" w:space="0" w:color="auto"/>
      </w:divBdr>
      <w:divsChild>
        <w:div w:id="319233746">
          <w:marLeft w:val="0"/>
          <w:marRight w:val="0"/>
          <w:marTop w:val="0"/>
          <w:marBottom w:val="0"/>
          <w:divBdr>
            <w:top w:val="none" w:sz="0" w:space="0" w:color="auto"/>
            <w:left w:val="none" w:sz="0" w:space="0" w:color="auto"/>
            <w:bottom w:val="none" w:sz="0" w:space="0" w:color="auto"/>
            <w:right w:val="none" w:sz="0" w:space="0" w:color="auto"/>
          </w:divBdr>
        </w:div>
      </w:divsChild>
    </w:div>
    <w:div w:id="1982297906">
      <w:bodyDiv w:val="1"/>
      <w:marLeft w:val="0"/>
      <w:marRight w:val="0"/>
      <w:marTop w:val="0"/>
      <w:marBottom w:val="0"/>
      <w:divBdr>
        <w:top w:val="none" w:sz="0" w:space="0" w:color="auto"/>
        <w:left w:val="none" w:sz="0" w:space="0" w:color="auto"/>
        <w:bottom w:val="none" w:sz="0" w:space="0" w:color="auto"/>
        <w:right w:val="none" w:sz="0" w:space="0" w:color="auto"/>
      </w:divBdr>
      <w:divsChild>
        <w:div w:id="655915066">
          <w:marLeft w:val="0"/>
          <w:marRight w:val="0"/>
          <w:marTop w:val="0"/>
          <w:marBottom w:val="0"/>
          <w:divBdr>
            <w:top w:val="none" w:sz="0" w:space="0" w:color="auto"/>
            <w:left w:val="none" w:sz="0" w:space="0" w:color="auto"/>
            <w:bottom w:val="none" w:sz="0" w:space="0" w:color="auto"/>
            <w:right w:val="none" w:sz="0" w:space="0" w:color="auto"/>
          </w:divBdr>
          <w:divsChild>
            <w:div w:id="852963662">
              <w:marLeft w:val="0"/>
              <w:marRight w:val="0"/>
              <w:marTop w:val="0"/>
              <w:marBottom w:val="360"/>
              <w:divBdr>
                <w:top w:val="none" w:sz="0" w:space="0" w:color="auto"/>
                <w:left w:val="none" w:sz="0" w:space="0" w:color="auto"/>
                <w:bottom w:val="none" w:sz="0" w:space="0" w:color="auto"/>
                <w:right w:val="none" w:sz="0" w:space="0" w:color="auto"/>
              </w:divBdr>
              <w:divsChild>
                <w:div w:id="2001232897">
                  <w:marLeft w:val="-2736"/>
                  <w:marRight w:val="0"/>
                  <w:marTop w:val="480"/>
                  <w:marBottom w:val="480"/>
                  <w:divBdr>
                    <w:top w:val="none" w:sz="0" w:space="0" w:color="auto"/>
                    <w:left w:val="none" w:sz="0" w:space="0" w:color="auto"/>
                    <w:bottom w:val="none" w:sz="0" w:space="0" w:color="auto"/>
                    <w:right w:val="none" w:sz="0" w:space="0" w:color="auto"/>
                  </w:divBdr>
                  <w:divsChild>
                    <w:div w:id="1209952640">
                      <w:marLeft w:val="0"/>
                      <w:marRight w:val="0"/>
                      <w:marTop w:val="0"/>
                      <w:marBottom w:val="0"/>
                      <w:divBdr>
                        <w:top w:val="none" w:sz="0" w:space="0" w:color="auto"/>
                        <w:left w:val="none" w:sz="0" w:space="0" w:color="auto"/>
                        <w:bottom w:val="none" w:sz="0" w:space="0" w:color="auto"/>
                        <w:right w:val="none" w:sz="0" w:space="0" w:color="auto"/>
                      </w:divBdr>
                      <w:divsChild>
                        <w:div w:id="440881216">
                          <w:marLeft w:val="0"/>
                          <w:marRight w:val="0"/>
                          <w:marTop w:val="0"/>
                          <w:marBottom w:val="0"/>
                          <w:divBdr>
                            <w:top w:val="none" w:sz="0" w:space="0" w:color="auto"/>
                            <w:left w:val="none" w:sz="0" w:space="0" w:color="auto"/>
                            <w:bottom w:val="none" w:sz="0" w:space="0" w:color="auto"/>
                            <w:right w:val="none" w:sz="0" w:space="0" w:color="auto"/>
                          </w:divBdr>
                        </w:div>
                        <w:div w:id="59645005">
                          <w:marLeft w:val="0"/>
                          <w:marRight w:val="0"/>
                          <w:marTop w:val="0"/>
                          <w:marBottom w:val="0"/>
                          <w:divBdr>
                            <w:top w:val="none" w:sz="0" w:space="0" w:color="auto"/>
                            <w:left w:val="none" w:sz="0" w:space="0" w:color="auto"/>
                            <w:bottom w:val="none" w:sz="0" w:space="0" w:color="auto"/>
                            <w:right w:val="none" w:sz="0" w:space="0" w:color="auto"/>
                          </w:divBdr>
                          <w:divsChild>
                            <w:div w:id="15116060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09036788">
                  <w:marLeft w:val="-2736"/>
                  <w:marRight w:val="0"/>
                  <w:marTop w:val="480"/>
                  <w:marBottom w:val="480"/>
                  <w:divBdr>
                    <w:top w:val="none" w:sz="0" w:space="0" w:color="auto"/>
                    <w:left w:val="none" w:sz="0" w:space="0" w:color="auto"/>
                    <w:bottom w:val="none" w:sz="0" w:space="0" w:color="auto"/>
                    <w:right w:val="none" w:sz="0" w:space="0" w:color="auto"/>
                  </w:divBdr>
                  <w:divsChild>
                    <w:div w:id="1727989818">
                      <w:marLeft w:val="0"/>
                      <w:marRight w:val="0"/>
                      <w:marTop w:val="0"/>
                      <w:marBottom w:val="0"/>
                      <w:divBdr>
                        <w:top w:val="none" w:sz="0" w:space="0" w:color="auto"/>
                        <w:left w:val="none" w:sz="0" w:space="0" w:color="auto"/>
                        <w:bottom w:val="none" w:sz="0" w:space="0" w:color="auto"/>
                        <w:right w:val="none" w:sz="0" w:space="0" w:color="auto"/>
                      </w:divBdr>
                      <w:divsChild>
                        <w:div w:id="255093966">
                          <w:marLeft w:val="0"/>
                          <w:marRight w:val="0"/>
                          <w:marTop w:val="0"/>
                          <w:marBottom w:val="0"/>
                          <w:divBdr>
                            <w:top w:val="none" w:sz="0" w:space="0" w:color="auto"/>
                            <w:left w:val="none" w:sz="0" w:space="0" w:color="auto"/>
                            <w:bottom w:val="none" w:sz="0" w:space="0" w:color="auto"/>
                            <w:right w:val="none" w:sz="0" w:space="0" w:color="auto"/>
                          </w:divBdr>
                        </w:div>
                        <w:div w:id="1433555002">
                          <w:marLeft w:val="0"/>
                          <w:marRight w:val="0"/>
                          <w:marTop w:val="0"/>
                          <w:marBottom w:val="0"/>
                          <w:divBdr>
                            <w:top w:val="none" w:sz="0" w:space="0" w:color="auto"/>
                            <w:left w:val="none" w:sz="0" w:space="0" w:color="auto"/>
                            <w:bottom w:val="none" w:sz="0" w:space="0" w:color="auto"/>
                            <w:right w:val="none" w:sz="0" w:space="0" w:color="auto"/>
                          </w:divBdr>
                          <w:divsChild>
                            <w:div w:id="12590982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4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u.wikipedia.org/wiki/%D0%93%D0%B0%D1%81%D1%82%D0%B0%D1%80%D0%B1%D0%B0%D0%B9%D1%82%D0%B5%D1%80%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7</Pages>
  <Words>2767</Words>
  <Characters>15777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georgius</dc:creator>
  <cp:lastModifiedBy>Селяхина Елена Сергеевна</cp:lastModifiedBy>
  <cp:revision>18</cp:revision>
  <dcterms:created xsi:type="dcterms:W3CDTF">2022-09-02T11:31:00Z</dcterms:created>
  <dcterms:modified xsi:type="dcterms:W3CDTF">2022-09-08T12:16:00Z</dcterms:modified>
</cp:coreProperties>
</file>