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70F1F" w14:textId="77777777" w:rsidR="00074055" w:rsidRPr="004E40A6" w:rsidRDefault="00074055" w:rsidP="001840B2">
      <w:pPr>
        <w:tabs>
          <w:tab w:val="left" w:pos="1335"/>
        </w:tabs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E40A6">
        <w:rPr>
          <w:rFonts w:ascii="Liberation Serif" w:hAnsi="Liberation Serif" w:cs="Liberation Serif"/>
          <w:b/>
          <w:sz w:val="26"/>
          <w:szCs w:val="26"/>
        </w:rPr>
        <w:t>ПРОГРАММА</w:t>
      </w:r>
    </w:p>
    <w:p w14:paraId="08BBF2B4" w14:textId="6F0FD575" w:rsidR="00074055" w:rsidRPr="00840B9F" w:rsidRDefault="003D040D" w:rsidP="001840B2">
      <w:pPr>
        <w:tabs>
          <w:tab w:val="left" w:pos="1335"/>
        </w:tabs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обучающего мероприятия</w:t>
      </w:r>
      <w:r w:rsidR="000539BF">
        <w:rPr>
          <w:rFonts w:ascii="Liberation Serif" w:hAnsi="Liberation Serif" w:cs="Liberation Serif"/>
          <w:b/>
          <w:sz w:val="26"/>
          <w:szCs w:val="26"/>
        </w:rPr>
        <w:t xml:space="preserve"> для </w:t>
      </w:r>
      <w:r w:rsidR="000539BF" w:rsidRPr="000539BF">
        <w:rPr>
          <w:rFonts w:ascii="Liberation Serif" w:hAnsi="Liberation Serif" w:cs="Liberation Serif"/>
          <w:b/>
          <w:sz w:val="26"/>
          <w:szCs w:val="26"/>
        </w:rPr>
        <w:t xml:space="preserve">экспортно ориентированных </w:t>
      </w:r>
      <w:r w:rsidR="000539BF">
        <w:rPr>
          <w:rFonts w:ascii="Liberation Serif" w:hAnsi="Liberation Serif" w:cs="Liberation Serif"/>
          <w:b/>
          <w:sz w:val="26"/>
          <w:szCs w:val="26"/>
        </w:rPr>
        <w:t>о</w:t>
      </w:r>
      <w:r w:rsidR="000539BF" w:rsidRPr="000539BF">
        <w:rPr>
          <w:rFonts w:ascii="Liberation Serif" w:hAnsi="Liberation Serif" w:cs="Liberation Serif"/>
          <w:b/>
          <w:sz w:val="26"/>
          <w:szCs w:val="26"/>
        </w:rPr>
        <w:t>рганизаций</w:t>
      </w:r>
    </w:p>
    <w:p w14:paraId="2D5AA016" w14:textId="77777777" w:rsidR="00A90A86" w:rsidRPr="004E40A6" w:rsidRDefault="00A90A86" w:rsidP="001840B2">
      <w:pPr>
        <w:tabs>
          <w:tab w:val="left" w:pos="1335"/>
        </w:tabs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423"/>
      </w:tblGrid>
      <w:tr w:rsidR="006527EB" w:rsidRPr="00DE0350" w14:paraId="14752529" w14:textId="77777777" w:rsidTr="000215B2">
        <w:tc>
          <w:tcPr>
            <w:tcW w:w="2343" w:type="pct"/>
          </w:tcPr>
          <w:p w14:paraId="08BC246B" w14:textId="1A566911" w:rsidR="006527EB" w:rsidRPr="004E40A6" w:rsidRDefault="002508AF" w:rsidP="001840B2">
            <w:pPr>
              <w:tabs>
                <w:tab w:val="left" w:pos="1335"/>
              </w:tabs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28</w:t>
            </w:r>
            <w:r w:rsidR="008D0E08" w:rsidRPr="004E40A6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апреля</w:t>
            </w:r>
            <w:r w:rsidR="00BA355C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202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6</w:t>
            </w:r>
            <w:r w:rsidR="006527EB" w:rsidRPr="004E40A6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года</w:t>
            </w:r>
          </w:p>
          <w:p w14:paraId="34CDC7BB" w14:textId="32443CAF" w:rsidR="006527EB" w:rsidRPr="004E40A6" w:rsidRDefault="006527EB" w:rsidP="004140BC">
            <w:pPr>
              <w:tabs>
                <w:tab w:val="left" w:pos="1335"/>
              </w:tabs>
              <w:rPr>
                <w:rFonts w:ascii="Liberation Serif" w:hAnsi="Liberation Serif" w:cs="Liberation Serif"/>
                <w:sz w:val="26"/>
                <w:szCs w:val="26"/>
              </w:rPr>
            </w:pPr>
            <w:r w:rsidRPr="004E40A6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2508AF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4140BC">
              <w:rPr>
                <w:rFonts w:ascii="Liberation Serif" w:hAnsi="Liberation Serif" w:cs="Liberation Serif"/>
                <w:i/>
                <w:sz w:val="26"/>
                <w:szCs w:val="26"/>
              </w:rPr>
              <w:t>.</w:t>
            </w:r>
            <w:r w:rsidR="00B9044A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Pr="004E40A6">
              <w:rPr>
                <w:rFonts w:ascii="Liberation Serif" w:hAnsi="Liberation Serif" w:cs="Liberation Serif"/>
                <w:i/>
                <w:sz w:val="26"/>
                <w:szCs w:val="26"/>
              </w:rPr>
              <w:t>0-1</w:t>
            </w:r>
            <w:r w:rsidR="004140BC">
              <w:rPr>
                <w:rFonts w:ascii="Liberation Serif" w:hAnsi="Liberation Serif" w:cs="Liberation Serif"/>
                <w:i/>
                <w:sz w:val="26"/>
                <w:szCs w:val="26"/>
              </w:rPr>
              <w:t>6.</w:t>
            </w:r>
            <w:r w:rsidR="000215B2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Pr="004E40A6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</w:p>
        </w:tc>
        <w:tc>
          <w:tcPr>
            <w:tcW w:w="2657" w:type="pct"/>
          </w:tcPr>
          <w:p w14:paraId="130ACE06" w14:textId="250CEC49" w:rsidR="00DE0350" w:rsidRDefault="00B9044A" w:rsidP="00DE0350">
            <w:pPr>
              <w:tabs>
                <w:tab w:val="left" w:pos="1335"/>
              </w:tabs>
              <w:jc w:val="right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Креативный кластер «Домна»</w:t>
            </w:r>
          </w:p>
          <w:p w14:paraId="7BD1689C" w14:textId="51533BC6" w:rsidR="00B9044A" w:rsidRPr="00DE0350" w:rsidRDefault="00B9044A" w:rsidP="00DE0350">
            <w:pPr>
              <w:tabs>
                <w:tab w:val="left" w:pos="1335"/>
              </w:tabs>
              <w:jc w:val="right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Екатеринбург, ул. Вайнера, 16</w:t>
            </w:r>
          </w:p>
          <w:p w14:paraId="208E76ED" w14:textId="77777777" w:rsidR="006527EB" w:rsidRPr="00DE0350" w:rsidRDefault="006527EB" w:rsidP="00920F0E">
            <w:pPr>
              <w:tabs>
                <w:tab w:val="left" w:pos="1335"/>
              </w:tabs>
              <w:jc w:val="right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</w:tr>
    </w:tbl>
    <w:p w14:paraId="6D1F5F2C" w14:textId="77777777" w:rsidR="00074055" w:rsidRPr="00DE0350" w:rsidRDefault="00074055" w:rsidP="001840B2">
      <w:pPr>
        <w:tabs>
          <w:tab w:val="left" w:pos="1335"/>
        </w:tabs>
        <w:spacing w:after="0" w:line="240" w:lineRule="auto"/>
        <w:jc w:val="both"/>
        <w:rPr>
          <w:rFonts w:ascii="Liberation Serif" w:hAnsi="Liberation Serif" w:cs="Liberation Serif"/>
          <w:b/>
          <w:iCs/>
          <w:sz w:val="26"/>
          <w:szCs w:val="26"/>
        </w:rPr>
      </w:pPr>
    </w:p>
    <w:p w14:paraId="0F7BA9BA" w14:textId="77777777" w:rsidR="00074055" w:rsidRPr="004E40A6" w:rsidRDefault="00074055" w:rsidP="001840B2">
      <w:pPr>
        <w:tabs>
          <w:tab w:val="left" w:pos="1335"/>
        </w:tabs>
        <w:spacing w:after="0" w:line="240" w:lineRule="auto"/>
        <w:rPr>
          <w:rFonts w:ascii="Liberation Serif" w:hAnsi="Liberation Serif" w:cs="Liberation Serif"/>
          <w:b/>
          <w:i/>
          <w:iCs/>
          <w:sz w:val="26"/>
          <w:szCs w:val="26"/>
        </w:rPr>
      </w:pPr>
    </w:p>
    <w:tbl>
      <w:tblPr>
        <w:tblW w:w="4944" w:type="pct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8363"/>
      </w:tblGrid>
      <w:tr w:rsidR="00E727E9" w:rsidRPr="004E40A6" w14:paraId="0110A6D8" w14:textId="77777777" w:rsidTr="003D040D"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AED56" w14:textId="02546EB4" w:rsidR="00E727E9" w:rsidRPr="004E40A6" w:rsidRDefault="002508AF" w:rsidP="001840B2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14.30</w:t>
            </w:r>
            <w:r w:rsidR="00DE0350">
              <w:rPr>
                <w:rFonts w:ascii="Liberation Serif" w:hAnsi="Liberation Serif" w:cs="Liberation Serif"/>
                <w:sz w:val="26"/>
                <w:szCs w:val="26"/>
              </w:rPr>
              <w:t xml:space="preserve"> – 1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  <w:r w:rsidR="00DE0350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B9044A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  <w:r w:rsidR="00E727E9" w:rsidRPr="004E40A6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  <w:p w14:paraId="07DFA887" w14:textId="77777777" w:rsidR="00E727E9" w:rsidRPr="004E40A6" w:rsidRDefault="00E727E9" w:rsidP="001840B2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03EF" w14:textId="77777777" w:rsidR="00E727E9" w:rsidRPr="004E40A6" w:rsidRDefault="00DE0350" w:rsidP="00055BDA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Р</w:t>
            </w:r>
            <w:r w:rsidR="00E727E9" w:rsidRPr="004E40A6">
              <w:rPr>
                <w:rFonts w:ascii="Liberation Serif" w:hAnsi="Liberation Serif" w:cs="Liberation Serif"/>
                <w:bCs/>
                <w:sz w:val="26"/>
                <w:szCs w:val="26"/>
              </w:rPr>
              <w:t>е</w:t>
            </w:r>
            <w:r w:rsidR="00C2626F">
              <w:rPr>
                <w:rFonts w:ascii="Liberation Serif" w:hAnsi="Liberation Serif" w:cs="Liberation Serif"/>
                <w:bCs/>
                <w:sz w:val="26"/>
                <w:szCs w:val="26"/>
              </w:rPr>
              <w:t>гистрация участников мероприятия</w:t>
            </w:r>
          </w:p>
        </w:tc>
      </w:tr>
      <w:tr w:rsidR="002075FB" w:rsidRPr="004E40A6" w14:paraId="73FE2E57" w14:textId="77777777" w:rsidTr="003D040D"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D56BA" w14:textId="1F51F082" w:rsidR="002075FB" w:rsidRPr="004E40A6" w:rsidRDefault="00DE0350" w:rsidP="002508AF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2508AF"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  <w:r w:rsidR="00B9044A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0 – 1</w:t>
            </w:r>
            <w:r w:rsidR="002508AF"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  <w:r w:rsidR="00B9044A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2508AF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9286D" w14:textId="77777777" w:rsidR="000A398C" w:rsidRPr="00B9044A" w:rsidRDefault="00E727E9" w:rsidP="00B9044A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B9044A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Вступительное</w:t>
            </w:r>
            <w:r w:rsidR="002075FB" w:rsidRPr="00B9044A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слово</w:t>
            </w:r>
            <w:r w:rsidR="000A398C" w:rsidRPr="00B9044A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</w:t>
            </w:r>
          </w:p>
          <w:p w14:paraId="1FA16F99" w14:textId="30FDEA66" w:rsidR="00B9044A" w:rsidRDefault="002508AF" w:rsidP="00B9044A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>Представитель</w:t>
            </w:r>
            <w:r w:rsidR="00B9044A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 Минист</w:t>
            </w:r>
            <w:r w:rsidR="0091202C">
              <w:rPr>
                <w:rFonts w:ascii="Liberation Serif" w:hAnsi="Liberation Serif" w:cs="Liberation Serif"/>
                <w:bCs/>
                <w:sz w:val="26"/>
                <w:szCs w:val="26"/>
              </w:rPr>
              <w:t>е</w:t>
            </w:r>
            <w:r w:rsidR="00B9044A">
              <w:rPr>
                <w:rFonts w:ascii="Liberation Serif" w:hAnsi="Liberation Serif" w:cs="Liberation Serif"/>
                <w:bCs/>
                <w:sz w:val="26"/>
                <w:szCs w:val="26"/>
              </w:rPr>
              <w:t>р</w:t>
            </w:r>
            <w:r w:rsidR="0091202C">
              <w:rPr>
                <w:rFonts w:ascii="Liberation Serif" w:hAnsi="Liberation Serif" w:cs="Liberation Serif"/>
                <w:bCs/>
                <w:sz w:val="26"/>
                <w:szCs w:val="26"/>
              </w:rPr>
              <w:t>ств</w:t>
            </w:r>
            <w:r w:rsidR="00B9044A">
              <w:rPr>
                <w:rFonts w:ascii="Liberation Serif" w:hAnsi="Liberation Serif" w:cs="Liberation Serif"/>
                <w:bCs/>
                <w:sz w:val="26"/>
                <w:szCs w:val="26"/>
              </w:rPr>
              <w:t>а международных и внешнеэкономических связей Свердловской области</w:t>
            </w:r>
            <w:r w:rsidR="000539B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 (уточняется)</w:t>
            </w:r>
            <w:bookmarkStart w:id="0" w:name="_GoBack"/>
            <w:bookmarkEnd w:id="0"/>
          </w:p>
          <w:p w14:paraId="6D33B6F1" w14:textId="0010CD52" w:rsidR="00B9044A" w:rsidRPr="004E40A6" w:rsidRDefault="00B9044A" w:rsidP="00B9044A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</w:tc>
      </w:tr>
      <w:tr w:rsidR="00E97E47" w:rsidRPr="004E40A6" w14:paraId="42F8860E" w14:textId="77777777" w:rsidTr="003D040D"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4A3EE" w14:textId="2102A66D" w:rsidR="00074055" w:rsidRPr="004E40A6" w:rsidRDefault="006527EB" w:rsidP="002508AF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40A6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2508AF"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  <w:r w:rsidR="001C0BEA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2508AF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  <w:r w:rsidR="00074055" w:rsidRPr="004E40A6">
              <w:rPr>
                <w:rFonts w:ascii="Liberation Serif" w:hAnsi="Liberation Serif" w:cs="Liberation Serif"/>
                <w:sz w:val="26"/>
                <w:szCs w:val="26"/>
              </w:rPr>
              <w:t xml:space="preserve"> – </w:t>
            </w:r>
            <w:r w:rsidRPr="004E40A6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2508AF">
              <w:rPr>
                <w:rFonts w:ascii="Liberation Serif" w:hAnsi="Liberation Serif" w:cs="Liberation Serif"/>
                <w:sz w:val="26"/>
                <w:szCs w:val="26"/>
              </w:rPr>
              <w:t>5.</w:t>
            </w:r>
            <w:r w:rsidR="001C0BEA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  <w:r w:rsidR="002508AF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B44A" w14:textId="575B053C" w:rsidR="002508AF" w:rsidRDefault="002508AF" w:rsidP="001609A4">
            <w:pPr>
              <w:pStyle w:val="af3"/>
              <w:rPr>
                <w:rFonts w:ascii="Liberation Serif" w:eastAsiaTheme="minorEastAsia" w:hAnsi="Liberation Serif" w:cs="Liberation Serif"/>
                <w:b/>
                <w:bCs/>
                <w:sz w:val="26"/>
                <w:szCs w:val="26"/>
              </w:rPr>
            </w:pPr>
            <w:r w:rsidRPr="002508AF">
              <w:rPr>
                <w:rFonts w:ascii="Liberation Serif" w:eastAsiaTheme="minorEastAsia" w:hAnsi="Liberation Serif" w:cs="Liberation Serif"/>
                <w:b/>
                <w:bCs/>
                <w:sz w:val="26"/>
                <w:szCs w:val="26"/>
              </w:rPr>
              <w:t>Сроки совершения таможенных операций. Внедрение персп</w:t>
            </w:r>
            <w:r w:rsidR="000A3A35">
              <w:rPr>
                <w:rFonts w:ascii="Liberation Serif" w:eastAsiaTheme="minorEastAsia" w:hAnsi="Liberation Serif" w:cs="Liberation Serif"/>
                <w:b/>
                <w:bCs/>
                <w:sz w:val="26"/>
                <w:szCs w:val="26"/>
              </w:rPr>
              <w:t>ективных таможенных технологий</w:t>
            </w:r>
          </w:p>
          <w:p w14:paraId="6DA42151" w14:textId="2EAA3C23" w:rsidR="003D040D" w:rsidRDefault="003D040D" w:rsidP="001609A4">
            <w:pPr>
              <w:pStyle w:val="af3"/>
              <w:rPr>
                <w:rFonts w:ascii="Liberation Serif" w:eastAsiaTheme="minorEastAsia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Theme="minorEastAsia" w:hAnsi="Liberation Serif" w:cs="Liberation Serif"/>
                <w:b/>
                <w:bCs/>
                <w:sz w:val="26"/>
                <w:szCs w:val="26"/>
              </w:rPr>
              <w:t xml:space="preserve">- </w:t>
            </w:r>
            <w:r w:rsidRPr="003D040D">
              <w:rPr>
                <w:rFonts w:ascii="Liberation Serif" w:eastAsiaTheme="minorEastAsia" w:hAnsi="Liberation Serif" w:cs="Liberation Serif"/>
                <w:b/>
                <w:bCs/>
                <w:i/>
                <w:sz w:val="26"/>
                <w:szCs w:val="26"/>
              </w:rPr>
              <w:t>с</w:t>
            </w:r>
            <w:r w:rsidR="000A3A35" w:rsidRPr="003D040D">
              <w:rPr>
                <w:rFonts w:ascii="Liberation Serif" w:eastAsiaTheme="minorEastAsia" w:hAnsi="Liberation Serif" w:cs="Liberation Serif"/>
                <w:b/>
                <w:bCs/>
                <w:i/>
                <w:sz w:val="26"/>
                <w:szCs w:val="26"/>
              </w:rPr>
              <w:t xml:space="preserve">роки совершения таможенных операций, связанных с регистрацией </w:t>
            </w:r>
            <w:r>
              <w:rPr>
                <w:rFonts w:ascii="Liberation Serif" w:eastAsiaTheme="minorEastAsia" w:hAnsi="Liberation Serif" w:cs="Liberation Serif"/>
                <w:b/>
                <w:bCs/>
                <w:i/>
                <w:sz w:val="26"/>
                <w:szCs w:val="26"/>
              </w:rPr>
              <w:t>деклараций на товары</w:t>
            </w:r>
            <w:r w:rsidR="000A3A35" w:rsidRPr="003D040D">
              <w:rPr>
                <w:rFonts w:ascii="Liberation Serif" w:eastAsiaTheme="minorEastAsia" w:hAnsi="Liberation Serif" w:cs="Liberation Serif"/>
                <w:b/>
                <w:bCs/>
                <w:i/>
                <w:sz w:val="26"/>
                <w:szCs w:val="26"/>
              </w:rPr>
              <w:t xml:space="preserve"> и выпуском товаров</w:t>
            </w:r>
            <w:r>
              <w:rPr>
                <w:rFonts w:ascii="Liberation Serif" w:eastAsiaTheme="minorEastAsia" w:hAnsi="Liberation Serif" w:cs="Liberation Serif"/>
                <w:b/>
                <w:bCs/>
                <w:sz w:val="26"/>
                <w:szCs w:val="26"/>
              </w:rPr>
              <w:t xml:space="preserve">; </w:t>
            </w:r>
          </w:p>
          <w:p w14:paraId="2EF5DC02" w14:textId="77777777" w:rsidR="003D040D" w:rsidRDefault="003D040D" w:rsidP="001609A4">
            <w:pPr>
              <w:pStyle w:val="af3"/>
              <w:rPr>
                <w:rFonts w:ascii="Liberation Serif" w:eastAsiaTheme="minorEastAsia" w:hAnsi="Liberation Serif" w:cs="Liberation Serif"/>
                <w:b/>
                <w:bCs/>
                <w:i/>
                <w:sz w:val="26"/>
                <w:szCs w:val="26"/>
              </w:rPr>
            </w:pPr>
            <w:r>
              <w:rPr>
                <w:rFonts w:ascii="Liberation Serif" w:eastAsiaTheme="minorEastAsia" w:hAnsi="Liberation Serif" w:cs="Liberation Serif"/>
                <w:b/>
                <w:bCs/>
                <w:sz w:val="26"/>
                <w:szCs w:val="26"/>
              </w:rPr>
              <w:t xml:space="preserve">- </w:t>
            </w:r>
            <w:r w:rsidRPr="003D040D">
              <w:rPr>
                <w:rFonts w:ascii="Liberation Serif" w:eastAsiaTheme="minorEastAsia" w:hAnsi="Liberation Serif" w:cs="Liberation Serif"/>
                <w:b/>
                <w:bCs/>
                <w:i/>
                <w:sz w:val="26"/>
                <w:szCs w:val="26"/>
              </w:rPr>
              <w:t>т</w:t>
            </w:r>
            <w:r w:rsidR="000A3A35" w:rsidRPr="003D040D">
              <w:rPr>
                <w:rFonts w:ascii="Liberation Serif" w:eastAsiaTheme="minorEastAsia" w:hAnsi="Liberation Serif" w:cs="Liberation Serif"/>
                <w:b/>
                <w:bCs/>
                <w:i/>
                <w:sz w:val="26"/>
                <w:szCs w:val="26"/>
              </w:rPr>
              <w:t xml:space="preserve">ехнология автоматической регистрации </w:t>
            </w:r>
            <w:r>
              <w:rPr>
                <w:rFonts w:ascii="Liberation Serif" w:eastAsiaTheme="minorEastAsia" w:hAnsi="Liberation Serif" w:cs="Liberation Serif"/>
                <w:b/>
                <w:bCs/>
                <w:i/>
                <w:sz w:val="26"/>
                <w:szCs w:val="26"/>
              </w:rPr>
              <w:t>деклараций на товары</w:t>
            </w:r>
            <w:r w:rsidR="000A3A35" w:rsidRPr="003D040D">
              <w:rPr>
                <w:rFonts w:ascii="Liberation Serif" w:eastAsiaTheme="minorEastAsia" w:hAnsi="Liberation Serif" w:cs="Liberation Serif"/>
                <w:b/>
                <w:bCs/>
                <w:i/>
                <w:sz w:val="26"/>
                <w:szCs w:val="26"/>
              </w:rPr>
              <w:t>;</w:t>
            </w:r>
          </w:p>
          <w:p w14:paraId="03371DFD" w14:textId="77777777" w:rsidR="003D040D" w:rsidRDefault="003D040D" w:rsidP="001609A4">
            <w:pPr>
              <w:pStyle w:val="af3"/>
              <w:rPr>
                <w:rFonts w:ascii="Liberation Serif" w:eastAsiaTheme="minorEastAsia" w:hAnsi="Liberation Serif" w:cs="Liberation Serif"/>
                <w:b/>
                <w:bCs/>
                <w:i/>
                <w:sz w:val="26"/>
                <w:szCs w:val="26"/>
              </w:rPr>
            </w:pPr>
            <w:r>
              <w:rPr>
                <w:rFonts w:ascii="Liberation Serif" w:eastAsiaTheme="minorEastAsia" w:hAnsi="Liberation Serif" w:cs="Liberation Serif"/>
                <w:b/>
                <w:bCs/>
                <w:i/>
                <w:sz w:val="26"/>
                <w:szCs w:val="26"/>
              </w:rPr>
              <w:t>-т</w:t>
            </w:r>
            <w:r w:rsidR="000A3A35" w:rsidRPr="003D040D">
              <w:rPr>
                <w:rFonts w:ascii="Liberation Serif" w:eastAsiaTheme="minorEastAsia" w:hAnsi="Liberation Serif" w:cs="Liberation Serif"/>
                <w:b/>
                <w:bCs/>
                <w:i/>
                <w:sz w:val="26"/>
                <w:szCs w:val="26"/>
              </w:rPr>
              <w:t xml:space="preserve">ехнология автоматического выпуска товаров; </w:t>
            </w:r>
          </w:p>
          <w:p w14:paraId="59E4B406" w14:textId="7237909C" w:rsidR="000A3A35" w:rsidRPr="003D040D" w:rsidRDefault="003D040D" w:rsidP="001609A4">
            <w:pPr>
              <w:pStyle w:val="af3"/>
              <w:rPr>
                <w:rFonts w:ascii="Liberation Serif" w:eastAsiaTheme="minorEastAsia" w:hAnsi="Liberation Serif" w:cs="Liberation Serif"/>
                <w:b/>
                <w:bCs/>
                <w:i/>
                <w:sz w:val="26"/>
                <w:szCs w:val="26"/>
              </w:rPr>
            </w:pPr>
            <w:r>
              <w:rPr>
                <w:rFonts w:ascii="Liberation Serif" w:eastAsiaTheme="minorEastAsia" w:hAnsi="Liberation Serif" w:cs="Liberation Serif"/>
                <w:b/>
                <w:bCs/>
                <w:i/>
                <w:sz w:val="26"/>
                <w:szCs w:val="26"/>
              </w:rPr>
              <w:t>-н</w:t>
            </w:r>
            <w:r w:rsidR="000A3A35" w:rsidRPr="003D040D">
              <w:rPr>
                <w:rFonts w:ascii="Liberation Serif" w:eastAsiaTheme="minorEastAsia" w:hAnsi="Liberation Serif" w:cs="Liberation Serif"/>
                <w:b/>
                <w:bCs/>
                <w:i/>
                <w:sz w:val="26"/>
                <w:szCs w:val="26"/>
              </w:rPr>
              <w:t xml:space="preserve">овый порядок диспетчеризации </w:t>
            </w:r>
            <w:r>
              <w:rPr>
                <w:rFonts w:ascii="Liberation Serif" w:eastAsiaTheme="minorEastAsia" w:hAnsi="Liberation Serif" w:cs="Liberation Serif"/>
                <w:b/>
                <w:bCs/>
                <w:i/>
                <w:sz w:val="26"/>
                <w:szCs w:val="26"/>
              </w:rPr>
              <w:t>деклараций на товары</w:t>
            </w:r>
            <w:r w:rsidR="000A3A35" w:rsidRPr="003D040D">
              <w:rPr>
                <w:rFonts w:ascii="Liberation Serif" w:eastAsiaTheme="minorEastAsia" w:hAnsi="Liberation Serif" w:cs="Liberation Serif"/>
                <w:b/>
                <w:bCs/>
                <w:i/>
                <w:sz w:val="26"/>
                <w:szCs w:val="26"/>
              </w:rPr>
              <w:t xml:space="preserve"> между таможенными постами.</w:t>
            </w:r>
          </w:p>
          <w:p w14:paraId="4BCEE724" w14:textId="370F554B" w:rsidR="002508AF" w:rsidRDefault="003D040D" w:rsidP="001C0BEA">
            <w:pPr>
              <w:pStyle w:val="af3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508AF">
              <w:rPr>
                <w:rFonts w:ascii="Liberation Serif" w:hAnsi="Liberation Serif" w:cs="Liberation Serif"/>
                <w:bCs/>
                <w:sz w:val="26"/>
                <w:szCs w:val="26"/>
              </w:rPr>
              <w:t>СМОЛИНА</w:t>
            </w:r>
            <w:r w:rsidR="002508AF" w:rsidRPr="002508A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 Ольга Викторовна, начальник отдела таможенных процедур и таможенного контроля Уральской электронной таможни</w:t>
            </w:r>
          </w:p>
          <w:p w14:paraId="6ECCD446" w14:textId="77777777" w:rsidR="00A34BA5" w:rsidRPr="004E40A6" w:rsidRDefault="00A34BA5" w:rsidP="00E342DA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</w:p>
        </w:tc>
      </w:tr>
      <w:tr w:rsidR="002508AF" w:rsidRPr="004E40A6" w14:paraId="0387AFE9" w14:textId="77777777" w:rsidTr="003D040D"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3A0F" w14:textId="7416A52E" w:rsidR="002508AF" w:rsidRPr="004E40A6" w:rsidRDefault="002508AF" w:rsidP="000A3A35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2508AF">
              <w:rPr>
                <w:rFonts w:ascii="Liberation Serif" w:hAnsi="Liberation Serif" w:cs="Liberation Serif"/>
                <w:sz w:val="26"/>
                <w:szCs w:val="26"/>
              </w:rPr>
              <w:t>15.40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0A3A35">
              <w:rPr>
                <w:rFonts w:ascii="Liberation Serif" w:hAnsi="Liberation Serif" w:cs="Liberation Serif"/>
                <w:sz w:val="26"/>
                <w:szCs w:val="26"/>
              </w:rPr>
              <w:t>–15.50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13E9" w14:textId="2B753BBA" w:rsidR="002508AF" w:rsidRPr="000A3A35" w:rsidRDefault="000A3A35" w:rsidP="00930BF6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0A3A35">
              <w:rPr>
                <w:rFonts w:ascii="Liberation Serif" w:hAnsi="Liberation Serif" w:cs="Liberation Serif"/>
                <w:bCs/>
                <w:sz w:val="26"/>
                <w:szCs w:val="26"/>
              </w:rPr>
              <w:t>Ответы на вопросы</w:t>
            </w:r>
          </w:p>
        </w:tc>
      </w:tr>
      <w:tr w:rsidR="001840B2" w:rsidRPr="004E40A6" w14:paraId="1C8F4B4D" w14:textId="77777777" w:rsidTr="003D040D"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8E0B" w14:textId="37CA766E" w:rsidR="001840B2" w:rsidRPr="004E40A6" w:rsidRDefault="001840B2" w:rsidP="003D040D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40A6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3D040D">
              <w:rPr>
                <w:rFonts w:ascii="Liberation Serif" w:hAnsi="Liberation Serif" w:cs="Liberation Serif"/>
                <w:sz w:val="26"/>
                <w:szCs w:val="26"/>
              </w:rPr>
              <w:t>5.50</w:t>
            </w:r>
            <w:r w:rsidRPr="004E40A6">
              <w:rPr>
                <w:rFonts w:ascii="Liberation Serif" w:hAnsi="Liberation Serif" w:cs="Liberation Serif"/>
                <w:sz w:val="26"/>
                <w:szCs w:val="26"/>
              </w:rPr>
              <w:t xml:space="preserve"> – 1</w:t>
            </w:r>
            <w:r w:rsidR="003D040D"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  <w:r w:rsidR="00DE0350">
              <w:rPr>
                <w:rFonts w:ascii="Liberation Serif" w:hAnsi="Liberation Serif" w:cs="Liberation Serif"/>
                <w:sz w:val="26"/>
                <w:szCs w:val="26"/>
              </w:rPr>
              <w:t>.1</w:t>
            </w:r>
            <w:r w:rsidR="003D040D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DBBF" w14:textId="7682950D" w:rsidR="000A3A35" w:rsidRDefault="000A3A35" w:rsidP="000A3A35">
            <w:pPr>
              <w:pStyle w:val="af3"/>
              <w:rPr>
                <w:rFonts w:ascii="Liberation Serif" w:eastAsiaTheme="minorEastAsia" w:hAnsi="Liberation Serif" w:cs="Liberation Serif"/>
                <w:b/>
                <w:bCs/>
                <w:sz w:val="26"/>
                <w:szCs w:val="26"/>
              </w:rPr>
            </w:pPr>
            <w:r w:rsidRPr="000A3A35">
              <w:rPr>
                <w:rFonts w:ascii="Liberation Serif" w:eastAsiaTheme="minorEastAsia" w:hAnsi="Liberation Serif" w:cs="Liberation Serif"/>
                <w:b/>
                <w:bCs/>
                <w:sz w:val="26"/>
                <w:szCs w:val="26"/>
              </w:rPr>
              <w:t xml:space="preserve">Как работать экспортеру с </w:t>
            </w:r>
            <w:r>
              <w:rPr>
                <w:rFonts w:ascii="Liberation Serif" w:eastAsiaTheme="minorEastAsia" w:hAnsi="Liberation Serif" w:cs="Liberation Serif"/>
                <w:b/>
                <w:bCs/>
                <w:sz w:val="26"/>
                <w:szCs w:val="26"/>
              </w:rPr>
              <w:t>декларациями на товары</w:t>
            </w:r>
            <w:r w:rsidR="003D040D">
              <w:rPr>
                <w:rFonts w:ascii="Liberation Serif" w:eastAsiaTheme="minorEastAsia" w:hAnsi="Liberation Serif" w:cs="Liberation Serif"/>
                <w:b/>
                <w:bCs/>
                <w:sz w:val="26"/>
                <w:szCs w:val="26"/>
              </w:rPr>
              <w:t xml:space="preserve"> в новых условиях. Что</w:t>
            </w:r>
            <w:r w:rsidRPr="000A3A35">
              <w:rPr>
                <w:rFonts w:ascii="Liberation Serif" w:eastAsiaTheme="minorEastAsia" w:hAnsi="Liberation Serif" w:cs="Liberation Serif"/>
                <w:b/>
                <w:bCs/>
                <w:sz w:val="26"/>
                <w:szCs w:val="26"/>
              </w:rPr>
              <w:t xml:space="preserve"> нужно знать экспортеру о сроках регистрации, выпуске товаров и распределении деклараций между постами</w:t>
            </w:r>
            <w:r w:rsidR="004140BC">
              <w:rPr>
                <w:rFonts w:ascii="Liberation Serif" w:eastAsiaTheme="minorEastAsia" w:hAnsi="Liberation Serif" w:cs="Liberation Serif"/>
                <w:b/>
                <w:bCs/>
                <w:sz w:val="26"/>
                <w:szCs w:val="26"/>
              </w:rPr>
              <w:t>.</w:t>
            </w:r>
          </w:p>
          <w:p w14:paraId="12287EA6" w14:textId="134CDD80" w:rsidR="003D040D" w:rsidRPr="003D040D" w:rsidRDefault="003D040D" w:rsidP="003D040D">
            <w:pPr>
              <w:pStyle w:val="af3"/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- </w:t>
            </w:r>
            <w:r w:rsidR="000E130E" w:rsidRPr="000E130E"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  <w:t>практика по срокам совершения таможенных операций, связанных с регистрацией деклараций на товары и выпуском товаров за последние несколько месяцев, в том числе административная ответственность с января 2026</w:t>
            </w:r>
            <w:r w:rsidR="000E130E"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  <w:t xml:space="preserve"> года</w:t>
            </w:r>
            <w:r w:rsidR="004140BC"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  <w:t>;</w:t>
            </w:r>
          </w:p>
          <w:p w14:paraId="368F6EE9" w14:textId="6603F16B" w:rsidR="003D040D" w:rsidRPr="004140BC" w:rsidRDefault="004140BC" w:rsidP="003D040D">
            <w:pPr>
              <w:pStyle w:val="af3"/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- </w:t>
            </w:r>
            <w:r w:rsidR="003D040D" w:rsidRPr="004140BC"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  <w:t xml:space="preserve">на какие графы стоит обратить внимание </w:t>
            </w:r>
            <w:r w:rsidR="0099294B"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  <w:t xml:space="preserve">при </w:t>
            </w:r>
            <w:r w:rsidR="0099294B" w:rsidRPr="004140BC"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  <w:t xml:space="preserve">автоматической регистрации деклараций на товары </w:t>
            </w:r>
            <w:r w:rsidR="003D040D" w:rsidRPr="004140BC"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  <w:t>и что делать в случае если автомати</w:t>
            </w:r>
            <w:r w:rsidRPr="004140BC"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  <w:t>ческая регистрация не сработала;</w:t>
            </w:r>
          </w:p>
          <w:p w14:paraId="5F735812" w14:textId="0F5D213E" w:rsidR="003D040D" w:rsidRPr="004140BC" w:rsidRDefault="004140BC" w:rsidP="003D040D">
            <w:pPr>
              <w:pStyle w:val="af3"/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- </w:t>
            </w:r>
            <w:r w:rsidR="003D040D" w:rsidRPr="004140BC"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  <w:t>как на практике работает новый порядок диспетчеризации между таможенными постами и ка</w:t>
            </w:r>
            <w:r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  <w:t>кие есть взаимозаменяемые посты;</w:t>
            </w:r>
          </w:p>
          <w:p w14:paraId="02A9510A" w14:textId="42CADADD" w:rsidR="003D040D" w:rsidRPr="004140BC" w:rsidRDefault="004140BC" w:rsidP="003D040D">
            <w:pPr>
              <w:pStyle w:val="af3"/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- </w:t>
            </w:r>
            <w:r w:rsidRPr="004140BC"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  <w:t xml:space="preserve">ошибки при экспорте </w:t>
            </w:r>
            <w:r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  <w:t>в страны ЕАЭС</w:t>
            </w:r>
            <w:r w:rsidRPr="004140BC"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  <w:t>, которые приводят к административной ответственности</w:t>
            </w:r>
            <w:r>
              <w:rPr>
                <w:rFonts w:ascii="Liberation Serif" w:hAnsi="Liberation Serif" w:cs="Liberation Serif"/>
                <w:b/>
                <w:bCs/>
                <w:i/>
                <w:sz w:val="26"/>
                <w:szCs w:val="26"/>
              </w:rPr>
              <w:t>.</w:t>
            </w:r>
          </w:p>
          <w:p w14:paraId="69CB7657" w14:textId="6E0891BE" w:rsidR="004140BC" w:rsidRPr="004140BC" w:rsidRDefault="004140BC" w:rsidP="004140BC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4140BC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ДРУЖИНИНА 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Яна Евгеньевна, </w:t>
            </w:r>
            <w:r w:rsidRPr="004140BC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специалист по </w:t>
            </w: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ВЭД </w:t>
            </w:r>
            <w:r w:rsidRPr="004140BC">
              <w:rPr>
                <w:rFonts w:ascii="Liberation Serif" w:hAnsi="Liberation Serif" w:cs="Liberation Serif"/>
                <w:bCs/>
                <w:sz w:val="26"/>
                <w:szCs w:val="26"/>
              </w:rPr>
              <w:t>компании ООО «ВЭД-Брокер»</w:t>
            </w:r>
          </w:p>
          <w:p w14:paraId="0E1A2878" w14:textId="77777777" w:rsidR="00037039" w:rsidRPr="004E40A6" w:rsidRDefault="00037039" w:rsidP="003D040D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</w:tc>
      </w:tr>
      <w:tr w:rsidR="009B4A3C" w:rsidRPr="004E40A6" w14:paraId="51535C13" w14:textId="77777777" w:rsidTr="003D040D"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76832" w14:textId="030C5779" w:rsidR="009B4A3C" w:rsidRDefault="00DE0350" w:rsidP="001840B2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4140BC"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4140BC">
              <w:rPr>
                <w:rFonts w:ascii="Liberation Serif" w:hAnsi="Liberation Serif" w:cs="Liberation Serif"/>
                <w:sz w:val="26"/>
                <w:szCs w:val="26"/>
              </w:rPr>
              <w:t>10</w:t>
            </w:r>
            <w:r w:rsidR="001840B2" w:rsidRPr="004E40A6">
              <w:rPr>
                <w:rFonts w:ascii="Liberation Serif" w:hAnsi="Liberation Serif" w:cs="Liberation Serif"/>
                <w:sz w:val="26"/>
                <w:szCs w:val="26"/>
              </w:rPr>
              <w:t xml:space="preserve"> – </w:t>
            </w:r>
            <w:r w:rsidR="009B4A3C" w:rsidRPr="004E40A6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4140BC"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  <w:r w:rsidR="009B4A3C" w:rsidRPr="004E40A6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4140BC">
              <w:rPr>
                <w:rFonts w:ascii="Liberation Serif" w:hAnsi="Liberation Serif" w:cs="Liberation Serif"/>
                <w:sz w:val="26"/>
                <w:szCs w:val="26"/>
              </w:rPr>
              <w:t>20</w:t>
            </w:r>
          </w:p>
          <w:p w14:paraId="35E519C9" w14:textId="77777777" w:rsidR="00252607" w:rsidRPr="004E40A6" w:rsidRDefault="00252607" w:rsidP="001840B2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48092" w14:textId="0E62AFD2" w:rsidR="00AC61EF" w:rsidRPr="00AC61EF" w:rsidRDefault="00E342DA" w:rsidP="00053142">
            <w:pPr>
              <w:spacing w:after="0" w:line="240" w:lineRule="auto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Ответы на вопросы</w:t>
            </w:r>
          </w:p>
          <w:p w14:paraId="0C45156B" w14:textId="77777777" w:rsidR="00AC61EF" w:rsidRPr="004E40A6" w:rsidRDefault="00AC61EF" w:rsidP="000F4039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</w:tc>
      </w:tr>
      <w:tr w:rsidR="001840B2" w:rsidRPr="004E40A6" w14:paraId="65D95C1D" w14:textId="77777777" w:rsidTr="003D040D"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114B9" w14:textId="58C0DC4F" w:rsidR="001840B2" w:rsidRPr="004E40A6" w:rsidRDefault="00E342DA" w:rsidP="004140BC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4140BC"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  <w:r w:rsidR="00A34BA5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4140BC">
              <w:rPr>
                <w:rFonts w:ascii="Liberation Serif" w:hAnsi="Liberation Serif" w:cs="Liberation Serif"/>
                <w:sz w:val="26"/>
                <w:szCs w:val="26"/>
              </w:rPr>
              <w:t>20</w:t>
            </w:r>
            <w:r w:rsidR="00A34BA5">
              <w:rPr>
                <w:rFonts w:ascii="Liberation Serif" w:hAnsi="Liberation Serif" w:cs="Liberation Serif"/>
                <w:sz w:val="26"/>
                <w:szCs w:val="26"/>
              </w:rPr>
              <w:t xml:space="preserve"> – 1</w:t>
            </w:r>
            <w:r w:rsidR="004140BC">
              <w:rPr>
                <w:rFonts w:ascii="Liberation Serif" w:hAnsi="Liberation Serif" w:cs="Liberation Serif"/>
                <w:sz w:val="26"/>
                <w:szCs w:val="26"/>
              </w:rPr>
              <w:t>6</w:t>
            </w:r>
            <w:r w:rsidR="00A34BA5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r w:rsidR="004140BC">
              <w:rPr>
                <w:rFonts w:ascii="Liberation Serif" w:hAnsi="Liberation Serif" w:cs="Liberation Serif"/>
                <w:sz w:val="26"/>
                <w:szCs w:val="26"/>
              </w:rPr>
              <w:t>30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3664" w14:textId="2F6EFB99" w:rsidR="001840B2" w:rsidRPr="004E40A6" w:rsidRDefault="003314E9" w:rsidP="004140BC">
            <w:pPr>
              <w:tabs>
                <w:tab w:val="left" w:pos="1335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Заключительное слово, завершение </w:t>
            </w:r>
            <w:r w:rsidR="004140BC">
              <w:rPr>
                <w:rFonts w:ascii="Liberation Serif" w:hAnsi="Liberation Serif" w:cs="Liberation Serif"/>
                <w:bCs/>
                <w:sz w:val="26"/>
                <w:szCs w:val="26"/>
              </w:rPr>
              <w:t>мероприятия</w:t>
            </w:r>
          </w:p>
        </w:tc>
      </w:tr>
    </w:tbl>
    <w:p w14:paraId="5EAFB0CE" w14:textId="77777777" w:rsidR="00D9789E" w:rsidRDefault="00D9789E" w:rsidP="001840B2">
      <w:pPr>
        <w:tabs>
          <w:tab w:val="left" w:pos="1335"/>
        </w:tabs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14:paraId="151EBABC" w14:textId="77777777" w:rsidR="003A7A57" w:rsidRPr="004E40A6" w:rsidRDefault="003A7A57" w:rsidP="001840B2">
      <w:pPr>
        <w:tabs>
          <w:tab w:val="left" w:pos="1335"/>
        </w:tabs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sectPr w:rsidR="003A7A57" w:rsidRPr="004E40A6" w:rsidSect="000215B2">
      <w:headerReference w:type="default" r:id="rId6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8E62B" w14:textId="77777777" w:rsidR="00E4520F" w:rsidRDefault="00E4520F" w:rsidP="00D46FA9">
      <w:pPr>
        <w:spacing w:after="0" w:line="240" w:lineRule="auto"/>
      </w:pPr>
      <w:r>
        <w:separator/>
      </w:r>
    </w:p>
  </w:endnote>
  <w:endnote w:type="continuationSeparator" w:id="0">
    <w:p w14:paraId="401B3884" w14:textId="77777777" w:rsidR="00E4520F" w:rsidRDefault="00E4520F" w:rsidP="00D46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9E1C6" w14:textId="77777777" w:rsidR="00E4520F" w:rsidRDefault="00E4520F" w:rsidP="00D46FA9">
      <w:pPr>
        <w:spacing w:after="0" w:line="240" w:lineRule="auto"/>
      </w:pPr>
      <w:r>
        <w:separator/>
      </w:r>
    </w:p>
  </w:footnote>
  <w:footnote w:type="continuationSeparator" w:id="0">
    <w:p w14:paraId="7228587A" w14:textId="77777777" w:rsidR="00E4520F" w:rsidRDefault="00E4520F" w:rsidP="00D46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3694769"/>
      <w:docPartObj>
        <w:docPartGallery w:val="Page Numbers (Top of Page)"/>
        <w:docPartUnique/>
      </w:docPartObj>
    </w:sdtPr>
    <w:sdtEndPr/>
    <w:sdtContent>
      <w:p w14:paraId="0A04C667" w14:textId="17102A2C" w:rsidR="00D46FA9" w:rsidRDefault="00D46F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0BC">
          <w:rPr>
            <w:noProof/>
          </w:rPr>
          <w:t>2</w:t>
        </w:r>
        <w:r>
          <w:fldChar w:fldCharType="end"/>
        </w:r>
      </w:p>
    </w:sdtContent>
  </w:sdt>
  <w:p w14:paraId="743C0C18" w14:textId="77777777" w:rsidR="00D46FA9" w:rsidRDefault="00D46F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55"/>
    <w:rsid w:val="000215B2"/>
    <w:rsid w:val="00037039"/>
    <w:rsid w:val="00044BB7"/>
    <w:rsid w:val="00046C73"/>
    <w:rsid w:val="00051E97"/>
    <w:rsid w:val="000521B2"/>
    <w:rsid w:val="00053142"/>
    <w:rsid w:val="000539BF"/>
    <w:rsid w:val="00055BDA"/>
    <w:rsid w:val="0006054E"/>
    <w:rsid w:val="00066966"/>
    <w:rsid w:val="00074055"/>
    <w:rsid w:val="00097EC5"/>
    <w:rsid w:val="000A398C"/>
    <w:rsid w:val="000A3A35"/>
    <w:rsid w:val="000A6BC2"/>
    <w:rsid w:val="000B411C"/>
    <w:rsid w:val="000E130E"/>
    <w:rsid w:val="000F4039"/>
    <w:rsid w:val="0012099A"/>
    <w:rsid w:val="00120D1C"/>
    <w:rsid w:val="00152CAC"/>
    <w:rsid w:val="001609A4"/>
    <w:rsid w:val="001840B2"/>
    <w:rsid w:val="00187304"/>
    <w:rsid w:val="001B2637"/>
    <w:rsid w:val="001C0BEA"/>
    <w:rsid w:val="001E14E5"/>
    <w:rsid w:val="001E35B9"/>
    <w:rsid w:val="002075FB"/>
    <w:rsid w:val="00211D6E"/>
    <w:rsid w:val="00235240"/>
    <w:rsid w:val="00241FEB"/>
    <w:rsid w:val="00245D76"/>
    <w:rsid w:val="00250553"/>
    <w:rsid w:val="002508AF"/>
    <w:rsid w:val="00252607"/>
    <w:rsid w:val="00262FBC"/>
    <w:rsid w:val="00263E89"/>
    <w:rsid w:val="00264AC8"/>
    <w:rsid w:val="002707C4"/>
    <w:rsid w:val="00270E6A"/>
    <w:rsid w:val="0028541A"/>
    <w:rsid w:val="00286BCA"/>
    <w:rsid w:val="00296C1D"/>
    <w:rsid w:val="002C6F3B"/>
    <w:rsid w:val="00300F6B"/>
    <w:rsid w:val="00324A87"/>
    <w:rsid w:val="003314E9"/>
    <w:rsid w:val="00337142"/>
    <w:rsid w:val="003440CB"/>
    <w:rsid w:val="00344AFD"/>
    <w:rsid w:val="00360A6C"/>
    <w:rsid w:val="00371544"/>
    <w:rsid w:val="00371BB9"/>
    <w:rsid w:val="003739FB"/>
    <w:rsid w:val="00375E30"/>
    <w:rsid w:val="003A7A57"/>
    <w:rsid w:val="003D040D"/>
    <w:rsid w:val="003F37A2"/>
    <w:rsid w:val="00402485"/>
    <w:rsid w:val="004140BC"/>
    <w:rsid w:val="004201DE"/>
    <w:rsid w:val="00421592"/>
    <w:rsid w:val="00435AB0"/>
    <w:rsid w:val="00442954"/>
    <w:rsid w:val="00446538"/>
    <w:rsid w:val="004648BF"/>
    <w:rsid w:val="00465248"/>
    <w:rsid w:val="004804CA"/>
    <w:rsid w:val="004A13FF"/>
    <w:rsid w:val="004B495B"/>
    <w:rsid w:val="004B6DB3"/>
    <w:rsid w:val="004C4FDD"/>
    <w:rsid w:val="004C6BE8"/>
    <w:rsid w:val="004E40A6"/>
    <w:rsid w:val="004E68D8"/>
    <w:rsid w:val="004F2A2C"/>
    <w:rsid w:val="004F74AC"/>
    <w:rsid w:val="00564CA0"/>
    <w:rsid w:val="00595778"/>
    <w:rsid w:val="005A650D"/>
    <w:rsid w:val="005C157A"/>
    <w:rsid w:val="005C6A08"/>
    <w:rsid w:val="005D425F"/>
    <w:rsid w:val="005F4538"/>
    <w:rsid w:val="00601794"/>
    <w:rsid w:val="00644E94"/>
    <w:rsid w:val="006527EB"/>
    <w:rsid w:val="00671F8A"/>
    <w:rsid w:val="00672A2F"/>
    <w:rsid w:val="00683C58"/>
    <w:rsid w:val="00685CA8"/>
    <w:rsid w:val="0069497B"/>
    <w:rsid w:val="006A4899"/>
    <w:rsid w:val="006B4115"/>
    <w:rsid w:val="006C0FC5"/>
    <w:rsid w:val="006C14D3"/>
    <w:rsid w:val="006D6397"/>
    <w:rsid w:val="006F1BA3"/>
    <w:rsid w:val="007152F4"/>
    <w:rsid w:val="00717CBC"/>
    <w:rsid w:val="00751E0B"/>
    <w:rsid w:val="00753466"/>
    <w:rsid w:val="00770362"/>
    <w:rsid w:val="007836FD"/>
    <w:rsid w:val="007A092C"/>
    <w:rsid w:val="007B0612"/>
    <w:rsid w:val="007E7E3A"/>
    <w:rsid w:val="00840B9F"/>
    <w:rsid w:val="00854BD8"/>
    <w:rsid w:val="00857CBB"/>
    <w:rsid w:val="0089032B"/>
    <w:rsid w:val="008A63AF"/>
    <w:rsid w:val="008D0E08"/>
    <w:rsid w:val="008D58EE"/>
    <w:rsid w:val="008F1DC6"/>
    <w:rsid w:val="0091202C"/>
    <w:rsid w:val="00920F0E"/>
    <w:rsid w:val="00930BF6"/>
    <w:rsid w:val="00940858"/>
    <w:rsid w:val="00963588"/>
    <w:rsid w:val="0099294B"/>
    <w:rsid w:val="009A09F4"/>
    <w:rsid w:val="009B1A7B"/>
    <w:rsid w:val="009B4A3C"/>
    <w:rsid w:val="009D46C1"/>
    <w:rsid w:val="009E0005"/>
    <w:rsid w:val="009E5DEE"/>
    <w:rsid w:val="00A000B5"/>
    <w:rsid w:val="00A047AF"/>
    <w:rsid w:val="00A152CD"/>
    <w:rsid w:val="00A34BA5"/>
    <w:rsid w:val="00A70B65"/>
    <w:rsid w:val="00A90A86"/>
    <w:rsid w:val="00AA2E9F"/>
    <w:rsid w:val="00AC61EF"/>
    <w:rsid w:val="00AC64D6"/>
    <w:rsid w:val="00AC717C"/>
    <w:rsid w:val="00AD00DD"/>
    <w:rsid w:val="00AD356E"/>
    <w:rsid w:val="00AD7341"/>
    <w:rsid w:val="00AF35C8"/>
    <w:rsid w:val="00B04864"/>
    <w:rsid w:val="00B2194F"/>
    <w:rsid w:val="00B9044A"/>
    <w:rsid w:val="00BA355C"/>
    <w:rsid w:val="00BD5EB8"/>
    <w:rsid w:val="00BF7CFB"/>
    <w:rsid w:val="00C2288A"/>
    <w:rsid w:val="00C2626F"/>
    <w:rsid w:val="00C40BE8"/>
    <w:rsid w:val="00C5357C"/>
    <w:rsid w:val="00C8652B"/>
    <w:rsid w:val="00C94A31"/>
    <w:rsid w:val="00CB2F8A"/>
    <w:rsid w:val="00CC678B"/>
    <w:rsid w:val="00CC70B0"/>
    <w:rsid w:val="00CE1B25"/>
    <w:rsid w:val="00D038DB"/>
    <w:rsid w:val="00D300F7"/>
    <w:rsid w:val="00D36B66"/>
    <w:rsid w:val="00D46FA9"/>
    <w:rsid w:val="00D9789E"/>
    <w:rsid w:val="00DA5EF3"/>
    <w:rsid w:val="00DB4B2F"/>
    <w:rsid w:val="00DE0350"/>
    <w:rsid w:val="00DE54B9"/>
    <w:rsid w:val="00DF66FC"/>
    <w:rsid w:val="00E159DE"/>
    <w:rsid w:val="00E27282"/>
    <w:rsid w:val="00E27E51"/>
    <w:rsid w:val="00E32077"/>
    <w:rsid w:val="00E342DA"/>
    <w:rsid w:val="00E4012D"/>
    <w:rsid w:val="00E427AE"/>
    <w:rsid w:val="00E4520F"/>
    <w:rsid w:val="00E524E9"/>
    <w:rsid w:val="00E61AD4"/>
    <w:rsid w:val="00E727E9"/>
    <w:rsid w:val="00E80994"/>
    <w:rsid w:val="00E85F9D"/>
    <w:rsid w:val="00E94505"/>
    <w:rsid w:val="00E97E47"/>
    <w:rsid w:val="00EB0E2A"/>
    <w:rsid w:val="00EC7F01"/>
    <w:rsid w:val="00EE7593"/>
    <w:rsid w:val="00F145E5"/>
    <w:rsid w:val="00F15A04"/>
    <w:rsid w:val="00F16ECC"/>
    <w:rsid w:val="00F20940"/>
    <w:rsid w:val="00F52278"/>
    <w:rsid w:val="00F60B32"/>
    <w:rsid w:val="00F74CB9"/>
    <w:rsid w:val="00F826CE"/>
    <w:rsid w:val="00FA094C"/>
    <w:rsid w:val="00FD46CB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3765"/>
  <w15:docId w15:val="{0B033156-612D-489B-81A2-D1E2688E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4A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B4A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46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6FA9"/>
  </w:style>
  <w:style w:type="paragraph" w:styleId="a6">
    <w:name w:val="footer"/>
    <w:basedOn w:val="a"/>
    <w:link w:val="a7"/>
    <w:uiPriority w:val="99"/>
    <w:unhideWhenUsed/>
    <w:rsid w:val="00D46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6FA9"/>
  </w:style>
  <w:style w:type="character" w:styleId="a8">
    <w:name w:val="annotation reference"/>
    <w:basedOn w:val="a0"/>
    <w:uiPriority w:val="99"/>
    <w:semiHidden/>
    <w:unhideWhenUsed/>
    <w:rsid w:val="007A092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A092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A092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092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092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A0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A092C"/>
    <w:rPr>
      <w:rFonts w:ascii="Segoe UI" w:hAnsi="Segoe UI" w:cs="Segoe UI"/>
      <w:sz w:val="18"/>
      <w:szCs w:val="18"/>
    </w:rPr>
  </w:style>
  <w:style w:type="character" w:styleId="af">
    <w:name w:val="Strong"/>
    <w:basedOn w:val="a0"/>
    <w:uiPriority w:val="22"/>
    <w:qFormat/>
    <w:rsid w:val="000A398C"/>
    <w:rPr>
      <w:b/>
      <w:bCs/>
    </w:rPr>
  </w:style>
  <w:style w:type="character" w:styleId="af0">
    <w:name w:val="Emphasis"/>
    <w:basedOn w:val="a0"/>
    <w:uiPriority w:val="20"/>
    <w:qFormat/>
    <w:rsid w:val="000A398C"/>
    <w:rPr>
      <w:i/>
      <w:iCs/>
    </w:rPr>
  </w:style>
  <w:style w:type="character" w:styleId="af1">
    <w:name w:val="Hyperlink"/>
    <w:basedOn w:val="a0"/>
    <w:uiPriority w:val="99"/>
    <w:unhideWhenUsed/>
    <w:rsid w:val="00263E89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0A6BC2"/>
    <w:rPr>
      <w:color w:val="954F72" w:themeColor="followedHyperlink"/>
      <w:u w:val="single"/>
    </w:rPr>
  </w:style>
  <w:style w:type="paragraph" w:styleId="af3">
    <w:name w:val="Plain Text"/>
    <w:basedOn w:val="a"/>
    <w:link w:val="af4"/>
    <w:uiPriority w:val="99"/>
    <w:unhideWhenUsed/>
    <w:rsid w:val="001C0BEA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af4">
    <w:name w:val="Текст Знак"/>
    <w:basedOn w:val="a0"/>
    <w:link w:val="af3"/>
    <w:uiPriority w:val="99"/>
    <w:rsid w:val="001C0BEA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Юлия Николаевна</dc:creator>
  <cp:keywords/>
  <dc:description/>
  <cp:lastModifiedBy>Тимофеева Юлия Николаевна</cp:lastModifiedBy>
  <cp:revision>7</cp:revision>
  <cp:lastPrinted>2021-04-05T16:32:00Z</cp:lastPrinted>
  <dcterms:created xsi:type="dcterms:W3CDTF">2026-04-07T12:23:00Z</dcterms:created>
  <dcterms:modified xsi:type="dcterms:W3CDTF">2026-04-09T04:41:00Z</dcterms:modified>
</cp:coreProperties>
</file>